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2A6B" w14:textId="77777777" w:rsidR="00297FCF" w:rsidRDefault="00000000">
      <w:pPr>
        <w:tabs>
          <w:tab w:val="left" w:pos="1326"/>
        </w:tabs>
        <w:spacing w:before="8" w:line="120" w:lineRule="auto"/>
      </w:pPr>
      <w:r>
        <w:rPr>
          <w:noProof/>
        </w:rPr>
        <w:drawing>
          <wp:inline distT="114300" distB="114300" distL="114300" distR="114300" wp14:anchorId="5CC144B3" wp14:editId="7D7565F5">
            <wp:extent cx="8016420" cy="1300778"/>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016420" cy="1300778"/>
                    </a:xfrm>
                    <a:prstGeom prst="rect">
                      <a:avLst/>
                    </a:prstGeom>
                    <a:ln/>
                  </pic:spPr>
                </pic:pic>
              </a:graphicData>
            </a:graphic>
          </wp:inline>
        </w:drawing>
      </w:r>
    </w:p>
    <w:p w14:paraId="08AD2FBA" w14:textId="77777777" w:rsidR="00297FCF" w:rsidRDefault="00297FCF">
      <w:pPr>
        <w:tabs>
          <w:tab w:val="left" w:pos="1326"/>
        </w:tabs>
        <w:spacing w:before="8" w:line="120" w:lineRule="auto"/>
      </w:pP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297FCF" w14:paraId="751130F5" w14:textId="77777777">
        <w:trPr>
          <w:trHeight w:val="285"/>
        </w:trPr>
        <w:tc>
          <w:tcPr>
            <w:tcW w:w="7313" w:type="dxa"/>
            <w:shd w:val="clear" w:color="auto" w:fill="auto"/>
          </w:tcPr>
          <w:p w14:paraId="770CB8C6"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Course Name:  7</w:t>
            </w:r>
            <w:r>
              <w:rPr>
                <w:rFonts w:ascii="Calibri" w:eastAsia="Calibri" w:hAnsi="Calibri" w:cs="Calibri"/>
                <w:b/>
                <w:color w:val="000000"/>
                <w:sz w:val="22"/>
                <w:szCs w:val="22"/>
                <w:vertAlign w:val="superscript"/>
              </w:rPr>
              <w:t>th</w:t>
            </w:r>
            <w:r>
              <w:rPr>
                <w:rFonts w:ascii="Calibri" w:eastAsia="Calibri" w:hAnsi="Calibri" w:cs="Calibri"/>
                <w:b/>
                <w:color w:val="000000"/>
                <w:sz w:val="22"/>
                <w:szCs w:val="22"/>
              </w:rPr>
              <w:t xml:space="preserve"> Grade Science</w:t>
            </w:r>
          </w:p>
        </w:tc>
        <w:tc>
          <w:tcPr>
            <w:tcW w:w="6367" w:type="dxa"/>
            <w:shd w:val="clear" w:color="auto" w:fill="auto"/>
          </w:tcPr>
          <w:p w14:paraId="3E198BB3"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Grade Level(s): 7</w:t>
            </w:r>
          </w:p>
        </w:tc>
      </w:tr>
      <w:tr w:rsidR="00297FCF" w14:paraId="7A0D9476" w14:textId="77777777">
        <w:trPr>
          <w:trHeight w:val="285"/>
        </w:trPr>
        <w:tc>
          <w:tcPr>
            <w:tcW w:w="7313" w:type="dxa"/>
            <w:shd w:val="clear" w:color="auto" w:fill="auto"/>
          </w:tcPr>
          <w:p w14:paraId="2F902C87"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Department: Science</w:t>
            </w:r>
          </w:p>
        </w:tc>
        <w:tc>
          <w:tcPr>
            <w:tcW w:w="6367" w:type="dxa"/>
            <w:shd w:val="clear" w:color="auto" w:fill="auto"/>
          </w:tcPr>
          <w:p w14:paraId="490904E5"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Written by: Lisa Montana</w:t>
            </w:r>
          </w:p>
        </w:tc>
      </w:tr>
      <w:tr w:rsidR="00297FCF" w14:paraId="7F424A1C" w14:textId="77777777">
        <w:trPr>
          <w:trHeight w:val="299"/>
        </w:trPr>
        <w:tc>
          <w:tcPr>
            <w:tcW w:w="7313" w:type="dxa"/>
            <w:shd w:val="clear" w:color="auto" w:fill="auto"/>
          </w:tcPr>
          <w:p w14:paraId="760579CF"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 xml:space="preserve">BOE Adoption Date: </w:t>
            </w:r>
          </w:p>
        </w:tc>
        <w:tc>
          <w:tcPr>
            <w:tcW w:w="6367" w:type="dxa"/>
            <w:shd w:val="clear" w:color="auto" w:fill="auto"/>
          </w:tcPr>
          <w:p w14:paraId="4B1EFFA5" w14:textId="77777777" w:rsidR="00297FCF" w:rsidRDefault="00000000">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 xml:space="preserve">Revision Date(s): </w:t>
            </w:r>
          </w:p>
        </w:tc>
      </w:tr>
    </w:tbl>
    <w:p w14:paraId="2D2206F7" w14:textId="3BD1D478" w:rsidR="00297FCF" w:rsidRDefault="00181990">
      <w:pPr>
        <w:widowControl w:val="0"/>
        <w:pBdr>
          <w:top w:val="nil"/>
          <w:left w:val="nil"/>
          <w:bottom w:val="nil"/>
          <w:right w:val="nil"/>
          <w:between w:val="nil"/>
        </w:pBdr>
        <w:rPr>
          <w:rFonts w:ascii="Calibri" w:eastAsia="Calibri" w:hAnsi="Calibri" w:cs="Calibri"/>
          <w:b/>
          <w:sz w:val="22"/>
          <w:szCs w:val="22"/>
        </w:rPr>
      </w:pPr>
      <w:r>
        <w:rPr>
          <w:noProof/>
        </w:rPr>
        <mc:AlternateContent>
          <mc:Choice Requires="wps">
            <w:drawing>
              <wp:anchor distT="0" distB="0" distL="114300" distR="114300" simplePos="0" relativeHeight="251659264" behindDoc="0" locked="0" layoutInCell="1" hidden="0" allowOverlap="1" wp14:anchorId="1C6A9D78" wp14:editId="07A0F7E7">
                <wp:simplePos x="0" y="0"/>
                <wp:positionH relativeFrom="column">
                  <wp:posOffset>-523240</wp:posOffset>
                </wp:positionH>
                <wp:positionV relativeFrom="paragraph">
                  <wp:posOffset>212725</wp:posOffset>
                </wp:positionV>
                <wp:extent cx="8858250" cy="152400"/>
                <wp:effectExtent l="0" t="0" r="0" b="0"/>
                <wp:wrapNone/>
                <wp:docPr id="4" name="Straight Arrow Connector 4"/>
                <wp:cNvGraphicFramePr/>
                <a:graphic xmlns:a="http://schemas.openxmlformats.org/drawingml/2006/main">
                  <a:graphicData uri="http://schemas.microsoft.com/office/word/2010/wordprocessingShape">
                    <wps:wsp>
                      <wps:cNvCnPr/>
                      <wps:spPr>
                        <a:xfrm>
                          <a:off x="0" y="0"/>
                          <a:ext cx="8858250" cy="15240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w:pict>
              <v:shapetype w14:anchorId="0F1168EE" id="_x0000_t32" coordsize="21600,21600" o:spt="32" o:oned="t" path="m,l21600,21600e" filled="f">
                <v:path arrowok="t" fillok="f" o:connecttype="none"/>
                <o:lock v:ext="edit" shapetype="t"/>
              </v:shapetype>
              <v:shape id="Straight Arrow Connector 4" o:spid="_x0000_s1026" type="#_x0000_t32" style="position:absolute;margin-left:-41.2pt;margin-top:16.75pt;width:697.5pt;height:1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" strokecolor="#7a0000" strokeweight="6pt">
                <v:stroke startarrowwidth="narrow" startarrowlength="short" endarrowwidth="narrow" endarrowlength="short"/>
              </v:shape>
            </w:pict>
          </mc:Fallback>
        </mc:AlternateContent>
      </w:r>
      <w:r w:rsidR="00000000">
        <w:rPr>
          <w:rFonts w:ascii="Calibri" w:eastAsia="Calibri" w:hAnsi="Calibri" w:cs="Calibri"/>
          <w:b/>
          <w:sz w:val="22"/>
          <w:szCs w:val="22"/>
        </w:rPr>
        <w:tab/>
      </w:r>
      <w:r w:rsidR="00000000">
        <w:rPr>
          <w:rFonts w:ascii="Calibri" w:eastAsia="Calibri" w:hAnsi="Calibri" w:cs="Calibri"/>
          <w:b/>
          <w:sz w:val="22"/>
          <w:szCs w:val="22"/>
        </w:rPr>
        <w:tab/>
        <w:t xml:space="preserve"> </w:t>
      </w:r>
    </w:p>
    <w:p w14:paraId="0D71EFB3" w14:textId="03ECAEEF" w:rsidR="00297FCF" w:rsidRDefault="00297FCF">
      <w:pPr>
        <w:pBdr>
          <w:top w:val="nil"/>
          <w:left w:val="nil"/>
          <w:bottom w:val="nil"/>
          <w:right w:val="nil"/>
          <w:between w:val="nil"/>
        </w:pBdr>
        <w:spacing w:before="66" w:line="251" w:lineRule="auto"/>
        <w:ind w:right="271"/>
        <w:rPr>
          <w:rFonts w:ascii="Calibri" w:eastAsia="Calibri" w:hAnsi="Calibri" w:cs="Calibri"/>
          <w:sz w:val="22"/>
          <w:szCs w:val="22"/>
        </w:rPr>
      </w:pPr>
    </w:p>
    <w:p w14:paraId="670561D1" w14:textId="77777777" w:rsidR="00297FCF" w:rsidRDefault="00297FCF">
      <w:pPr>
        <w:spacing w:before="11" w:line="60" w:lineRule="auto"/>
      </w:pPr>
    </w:p>
    <w:p w14:paraId="54868D2E" w14:textId="77777777" w:rsidR="00297FCF" w:rsidRDefault="00000000">
      <w:pPr>
        <w:spacing w:after="200" w:line="276" w:lineRule="auto"/>
        <w:jc w:val="center"/>
        <w:rPr>
          <w:b/>
        </w:rPr>
      </w:pPr>
      <w:r>
        <w:rPr>
          <w:b/>
        </w:rPr>
        <w:t>Course Description</w:t>
      </w:r>
    </w:p>
    <w:p w14:paraId="48E2FA06" w14:textId="77777777" w:rsidR="00297FCF" w:rsidRDefault="00297FCF">
      <w:pPr>
        <w:spacing w:before="11" w:line="60" w:lineRule="auto"/>
      </w:pPr>
    </w:p>
    <w:p w14:paraId="469E89A0" w14:textId="77777777" w:rsidR="00297FCF" w:rsidRDefault="00000000">
      <w:pPr>
        <w:spacing w:after="200" w:line="276" w:lineRule="auto"/>
        <w:rPr>
          <w:i/>
        </w:rPr>
      </w:pPr>
      <w:r>
        <w:rPr>
          <w:noProof/>
        </w:rPr>
        <mc:AlternateContent>
          <mc:Choice Requires="wpg">
            <w:drawing>
              <wp:anchor distT="4294967293" distB="4294967293" distL="114300" distR="114300" simplePos="0" relativeHeight="251660288" behindDoc="0" locked="0" layoutInCell="1" hidden="0" allowOverlap="1" wp14:anchorId="2CD01093" wp14:editId="4518972B">
                <wp:simplePos x="0" y="0"/>
                <wp:positionH relativeFrom="column">
                  <wp:posOffset>-438149</wp:posOffset>
                </wp:positionH>
                <wp:positionV relativeFrom="paragraph">
                  <wp:posOffset>-3</wp:posOffset>
                </wp:positionV>
                <wp:extent cx="8782050" cy="76200"/>
                <wp:effectExtent l="0" t="0" r="0" b="0"/>
                <wp:wrapNone/>
                <wp:docPr id="2" name="Straight Arrow Connector 2"/>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3" distT="4294967293" distL="114300" distR="114300" hidden="0" layoutInCell="1" locked="0" relativeHeight="0" simplePos="0">
                <wp:simplePos x="0" y="0"/>
                <wp:positionH relativeFrom="column">
                  <wp:posOffset>-438149</wp:posOffset>
                </wp:positionH>
                <wp:positionV relativeFrom="paragraph">
                  <wp:posOffset>-3</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4B12A9F9" w14:textId="77777777" w:rsidR="00297FCF" w:rsidRDefault="00000000">
      <w:pPr>
        <w:spacing w:after="200" w:line="276" w:lineRule="auto"/>
        <w:rPr>
          <w:i/>
          <w:highlight w:val="white"/>
        </w:rPr>
      </w:pPr>
      <w:r>
        <w:rPr>
          <w:i/>
        </w:rPr>
        <w:t xml:space="preserve">7th Grade Science is a year-long, inquiry-oriented, and integrated science course. This course explores the relationships between natural processes and human activities that cause energy to flow and matter to cycle through Earth’s systems. Students will develop conceptual understanding and skills related to life and Earth-space science topics. This course will focus on </w:t>
      </w:r>
      <w:r>
        <w:rPr>
          <w:i/>
          <w:highlight w:val="white"/>
        </w:rPr>
        <w:t>how Earth's geosystems operate by introducing how to model the flow of energy and cycling of matter within and among different systems. In addition, it will address Earth's large-scale systems interactions, the roles of water in Earth's surface processes, and weather and climate.</w:t>
      </w:r>
    </w:p>
    <w:p w14:paraId="260F900C" w14:textId="77777777" w:rsidR="00297FCF" w:rsidRDefault="00000000">
      <w:pPr>
        <w:spacing w:after="200" w:line="276" w:lineRule="auto"/>
        <w:rPr>
          <w:i/>
          <w:highlight w:val="white"/>
        </w:rPr>
      </w:pPr>
      <w:r>
        <w:rPr>
          <w:noProof/>
        </w:rPr>
        <mc:AlternateContent>
          <mc:Choice Requires="wpg">
            <w:drawing>
              <wp:anchor distT="0" distB="0" distL="114300" distR="114300" simplePos="0" relativeHeight="251661312" behindDoc="0" locked="0" layoutInCell="1" hidden="0" allowOverlap="1" wp14:anchorId="5B6C1633" wp14:editId="5C9C8A9A">
                <wp:simplePos x="0" y="0"/>
                <wp:positionH relativeFrom="column">
                  <wp:posOffset>-628649</wp:posOffset>
                </wp:positionH>
                <wp:positionV relativeFrom="paragraph">
                  <wp:posOffset>8341</wp:posOffset>
                </wp:positionV>
                <wp:extent cx="8858250" cy="1524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-628649</wp:posOffset>
                </wp:positionH>
                <wp:positionV relativeFrom="paragraph">
                  <wp:posOffset>8341</wp:posOffset>
                </wp:positionV>
                <wp:extent cx="8858250" cy="152400"/>
                <wp:effectExtent b="0" l="0" r="0" t="0"/>
                <wp:wrapNone/>
                <wp:docPr id="5"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8858250" cy="152400"/>
                        </a:xfrm>
                        <a:prstGeom prst="rect"/>
                        <a:ln/>
                      </pic:spPr>
                    </pic:pic>
                  </a:graphicData>
                </a:graphic>
              </wp:anchor>
            </w:drawing>
          </mc:Fallback>
        </mc:AlternateContent>
      </w:r>
    </w:p>
    <w:p w14:paraId="3E15E6FD" w14:textId="77777777" w:rsidR="00297FCF" w:rsidRDefault="00000000">
      <w:pPr>
        <w:spacing w:after="200" w:line="276" w:lineRule="auto"/>
        <w:rPr>
          <w:b/>
        </w:rPr>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r>
        <w:rPr>
          <w:noProof/>
        </w:rPr>
        <mc:AlternateContent>
          <mc:Choice Requires="wpg">
            <w:drawing>
              <wp:anchor distT="0" distB="0" distL="0" distR="0" simplePos="0" relativeHeight="251662336" behindDoc="1" locked="0" layoutInCell="1" hidden="0" allowOverlap="1" wp14:anchorId="7C7E1B3F" wp14:editId="0CE82FE8">
                <wp:simplePos x="0" y="0"/>
                <wp:positionH relativeFrom="page">
                  <wp:posOffset>438150</wp:posOffset>
                </wp:positionH>
                <wp:positionV relativeFrom="page">
                  <wp:posOffset>6971030</wp:posOffset>
                </wp:positionV>
                <wp:extent cx="9182100" cy="1270"/>
                <wp:effectExtent l="0" t="0" r="0" b="0"/>
                <wp:wrapNone/>
                <wp:docPr id="1" name="Group 1"/>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7" name="Group 7"/>
                        <wpg:cNvGrpSpPr/>
                        <wpg:grpSpPr>
                          <a:xfrm>
                            <a:off x="754950" y="3779365"/>
                            <a:ext cx="9182100" cy="1270"/>
                            <a:chOff x="690" y="10979"/>
                            <a:chExt cx="14460" cy="2"/>
                          </a:xfrm>
                        </wpg:grpSpPr>
                        <wps:wsp>
                          <wps:cNvPr id="8" name="Rectangle 8"/>
                          <wps:cNvSpPr/>
                          <wps:spPr>
                            <a:xfrm>
                              <a:off x="690" y="10979"/>
                              <a:ext cx="14450" cy="0"/>
                            </a:xfrm>
                            <a:prstGeom prst="rect">
                              <a:avLst/>
                            </a:prstGeom>
                            <a:noFill/>
                            <a:ln>
                              <a:noFill/>
                            </a:ln>
                          </wps:spPr>
                          <wps:txbx>
                            <w:txbxContent>
                              <w:p w14:paraId="4A898C94" w14:textId="77777777" w:rsidR="00297FCF" w:rsidRDefault="00297FCF">
                                <w:pPr>
                                  <w:textDirection w:val="btLr"/>
                                </w:pPr>
                              </w:p>
                            </w:txbxContent>
                          </wps:txbx>
                          <wps:bodyPr spcFirstLastPara="1" wrap="square" lIns="91425" tIns="91425" rIns="91425" bIns="91425" anchor="ctr" anchorCtr="0">
                            <a:noAutofit/>
                          </wps:bodyPr>
                        </wps:wsp>
                        <wps:wsp>
                          <wps:cNvPr id="9" name="Freeform: Shape 9"/>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7C7E1B3F" id="Group 1" o:spid="_x0000_s1026" style="position:absolute;margin-left:34.5pt;margin-top:548.9pt;width:723pt;height:.1pt;z-index:-251654144;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">
                <v:group id="Group 7"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4A898C94" w14:textId="77777777" w:rsidR="00297FCF" w:rsidRDefault="00297FCF">
                          <w:pPr>
                            <w:textDirection w:val="btLr"/>
                          </w:pPr>
                        </w:p>
                      </w:txbxContent>
                    </v:textbox>
                  </v:rect>
                  <v:shape id="Freeform: Shape 9"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" path="m,l14460,e" filled="f" strokecolor="#d9d9d9">
                    <v:path arrowok="t" o:extrusionok="f"/>
                  </v:shape>
                </v:group>
                <w10:wrap anchorx="page" anchory="page"/>
              </v:group>
            </w:pict>
          </mc:Fallback>
        </mc:AlternateContent>
      </w:r>
    </w:p>
    <w:p w14:paraId="694B4E73" w14:textId="77777777" w:rsidR="00297FCF" w:rsidRDefault="00297FCF">
      <w:pPr>
        <w:rPr>
          <w:b/>
        </w:rPr>
      </w:pPr>
    </w:p>
    <w:p w14:paraId="090D8A1E" w14:textId="77777777" w:rsidR="00297FCF" w:rsidRDefault="00297FCF">
      <w:pPr>
        <w:rPr>
          <w:b/>
        </w:rPr>
      </w:pPr>
    </w:p>
    <w:p w14:paraId="6778496F" w14:textId="77777777" w:rsidR="00297FCF" w:rsidRDefault="00000000">
      <w:pPr>
        <w:rPr>
          <w:b/>
        </w:rPr>
      </w:pPr>
      <w:r>
        <w:rPr>
          <w:b/>
        </w:rPr>
        <w:lastRenderedPageBreak/>
        <w:t>Proficiencies and Pacing Guide:</w:t>
      </w:r>
    </w:p>
    <w:p w14:paraId="0CA60B6F" w14:textId="77777777" w:rsidR="00297FCF" w:rsidRDefault="00297FCF">
      <w:pPr>
        <w:rPr>
          <w:b/>
        </w:rPr>
      </w:pP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2"/>
        <w:gridCol w:w="1286"/>
        <w:gridCol w:w="1620"/>
        <w:gridCol w:w="5310"/>
        <w:gridCol w:w="3217"/>
      </w:tblGrid>
      <w:tr w:rsidR="00297FCF" w14:paraId="39E81A95" w14:textId="77777777">
        <w:trPr>
          <w:tblHeader/>
        </w:trPr>
        <w:tc>
          <w:tcPr>
            <w:tcW w:w="1792" w:type="dxa"/>
            <w:shd w:val="clear" w:color="auto" w:fill="D9D9D9"/>
          </w:tcPr>
          <w:p w14:paraId="59114836" w14:textId="77777777" w:rsidR="00297FCF" w:rsidRDefault="00000000">
            <w:pPr>
              <w:rPr>
                <w:b/>
                <w:color w:val="000000"/>
              </w:rPr>
            </w:pPr>
            <w:r>
              <w:rPr>
                <w:b/>
                <w:color w:val="000000"/>
              </w:rPr>
              <w:t>Unit Title:</w:t>
            </w:r>
          </w:p>
        </w:tc>
        <w:tc>
          <w:tcPr>
            <w:tcW w:w="1286" w:type="dxa"/>
            <w:shd w:val="clear" w:color="auto" w:fill="D9D9D9"/>
          </w:tcPr>
          <w:p w14:paraId="070C23E0" w14:textId="77777777" w:rsidR="00297FCF" w:rsidRDefault="00000000">
            <w:pPr>
              <w:rPr>
                <w:b/>
                <w:color w:val="000000"/>
              </w:rPr>
            </w:pPr>
            <w:r>
              <w:rPr>
                <w:b/>
                <w:color w:val="000000"/>
              </w:rPr>
              <w:t>Duration/Month(s)</w:t>
            </w:r>
          </w:p>
        </w:tc>
        <w:tc>
          <w:tcPr>
            <w:tcW w:w="1620" w:type="dxa"/>
            <w:shd w:val="clear" w:color="auto" w:fill="D9D9D9"/>
          </w:tcPr>
          <w:p w14:paraId="77C8FD32" w14:textId="77777777" w:rsidR="00297FCF" w:rsidRDefault="00000000">
            <w:pPr>
              <w:rPr>
                <w:b/>
                <w:color w:val="000000"/>
              </w:rPr>
            </w:pPr>
            <w:r>
              <w:rPr>
                <w:b/>
                <w:color w:val="000000"/>
              </w:rPr>
              <w:t>Related Standards:</w:t>
            </w:r>
          </w:p>
        </w:tc>
        <w:tc>
          <w:tcPr>
            <w:tcW w:w="5310" w:type="dxa"/>
            <w:shd w:val="clear" w:color="auto" w:fill="D9D9D9"/>
          </w:tcPr>
          <w:p w14:paraId="74A66989" w14:textId="77777777" w:rsidR="00297FCF" w:rsidRDefault="00000000">
            <w:pPr>
              <w:rPr>
                <w:b/>
                <w:color w:val="000000"/>
              </w:rPr>
            </w:pPr>
            <w:r>
              <w:rPr>
                <w:b/>
                <w:color w:val="000000"/>
              </w:rPr>
              <w:t>Learning Goals:</w:t>
            </w:r>
          </w:p>
        </w:tc>
        <w:tc>
          <w:tcPr>
            <w:tcW w:w="3217" w:type="dxa"/>
            <w:shd w:val="clear" w:color="auto" w:fill="D9D9D9"/>
          </w:tcPr>
          <w:p w14:paraId="2F2BAF12" w14:textId="77777777" w:rsidR="00297FCF" w:rsidRDefault="00000000">
            <w:pPr>
              <w:rPr>
                <w:b/>
                <w:color w:val="000000"/>
              </w:rPr>
            </w:pPr>
            <w:r>
              <w:rPr>
                <w:b/>
                <w:color w:val="000000"/>
              </w:rPr>
              <w:t>Topics &amp; Skills:</w:t>
            </w:r>
          </w:p>
        </w:tc>
      </w:tr>
      <w:tr w:rsidR="00297FCF" w14:paraId="4131DED5" w14:textId="77777777">
        <w:trPr>
          <w:trHeight w:val="980"/>
        </w:trPr>
        <w:tc>
          <w:tcPr>
            <w:tcW w:w="1792" w:type="dxa"/>
            <w:shd w:val="clear" w:color="auto" w:fill="auto"/>
          </w:tcPr>
          <w:p w14:paraId="1850A631" w14:textId="77777777" w:rsidR="00297FCF" w:rsidRDefault="00000000">
            <w:pPr>
              <w:rPr>
                <w:color w:val="000000"/>
              </w:rPr>
            </w:pPr>
            <w:r>
              <w:rPr>
                <w:b/>
                <w:color w:val="000000"/>
              </w:rPr>
              <w:t>Unit 0: Procedures and Lab Safety</w:t>
            </w:r>
          </w:p>
        </w:tc>
        <w:tc>
          <w:tcPr>
            <w:tcW w:w="1286" w:type="dxa"/>
            <w:shd w:val="clear" w:color="auto" w:fill="auto"/>
          </w:tcPr>
          <w:p w14:paraId="69045408" w14:textId="77777777" w:rsidR="00297FCF" w:rsidRDefault="00000000">
            <w:pPr>
              <w:rPr>
                <w:color w:val="000000"/>
              </w:rPr>
            </w:pPr>
            <w:r>
              <w:rPr>
                <w:color w:val="000000"/>
              </w:rPr>
              <w:t>0.5 Months</w:t>
            </w:r>
          </w:p>
        </w:tc>
        <w:tc>
          <w:tcPr>
            <w:tcW w:w="1620" w:type="dxa"/>
            <w:shd w:val="clear" w:color="auto" w:fill="auto"/>
          </w:tcPr>
          <w:p w14:paraId="66189384" w14:textId="77777777" w:rsidR="00297FCF" w:rsidRDefault="00000000">
            <w:pPr>
              <w:rPr>
                <w:color w:val="000000"/>
              </w:rPr>
            </w:pPr>
            <w:r>
              <w:rPr>
                <w:color w:val="000000"/>
              </w:rPr>
              <w:t>MS-ETS1</w:t>
            </w:r>
          </w:p>
        </w:tc>
        <w:tc>
          <w:tcPr>
            <w:tcW w:w="5310" w:type="dxa"/>
            <w:shd w:val="clear" w:color="auto" w:fill="auto"/>
          </w:tcPr>
          <w:p w14:paraId="57E01C46" w14:textId="77777777" w:rsidR="00297FCF" w:rsidRDefault="00000000">
            <w:pPr>
              <w:rPr>
                <w:color w:val="000000"/>
              </w:rPr>
            </w:pPr>
            <w:r>
              <w:rPr>
                <w:color w:val="000000"/>
              </w:rPr>
              <w:t xml:space="preserve">Students will practice proper lab safety techniques and behavior while being introduced to classroom policies and procedures.  </w:t>
            </w:r>
          </w:p>
        </w:tc>
        <w:tc>
          <w:tcPr>
            <w:tcW w:w="3217" w:type="dxa"/>
            <w:shd w:val="clear" w:color="auto" w:fill="auto"/>
          </w:tcPr>
          <w:p w14:paraId="4BA983CB" w14:textId="77777777" w:rsidR="00297FCF" w:rsidRDefault="00000000">
            <w:pPr>
              <w:rPr>
                <w:color w:val="000000"/>
              </w:rPr>
            </w:pPr>
            <w:r>
              <w:rPr>
                <w:color w:val="000000"/>
              </w:rPr>
              <w:t>Safety, emergency equipment and usage, lab procedures, Claim-Evidence-Reasoning</w:t>
            </w:r>
          </w:p>
        </w:tc>
      </w:tr>
      <w:tr w:rsidR="00297FCF" w14:paraId="398D948C" w14:textId="77777777">
        <w:tc>
          <w:tcPr>
            <w:tcW w:w="1792" w:type="dxa"/>
            <w:shd w:val="clear" w:color="auto" w:fill="auto"/>
          </w:tcPr>
          <w:p w14:paraId="313E7449" w14:textId="77777777" w:rsidR="00297FCF" w:rsidRDefault="00000000">
            <w:pPr>
              <w:rPr>
                <w:b/>
                <w:color w:val="000000"/>
              </w:rPr>
            </w:pPr>
            <w:r>
              <w:rPr>
                <w:b/>
                <w:color w:val="000000"/>
              </w:rPr>
              <w:t>Unit 1: Earth’s Place in the Universe</w:t>
            </w:r>
          </w:p>
        </w:tc>
        <w:tc>
          <w:tcPr>
            <w:tcW w:w="1286" w:type="dxa"/>
            <w:shd w:val="clear" w:color="auto" w:fill="auto"/>
          </w:tcPr>
          <w:p w14:paraId="43FFE55E" w14:textId="77777777" w:rsidR="00297FCF" w:rsidRDefault="00000000">
            <w:pPr>
              <w:rPr>
                <w:color w:val="000000"/>
              </w:rPr>
            </w:pPr>
            <w:r>
              <w:rPr>
                <w:color w:val="000000"/>
              </w:rPr>
              <w:t>2 months</w:t>
            </w:r>
          </w:p>
        </w:tc>
        <w:tc>
          <w:tcPr>
            <w:tcW w:w="1620" w:type="dxa"/>
            <w:shd w:val="clear" w:color="auto" w:fill="auto"/>
          </w:tcPr>
          <w:p w14:paraId="4B0F209D" w14:textId="77777777" w:rsidR="00297FCF" w:rsidRDefault="00000000">
            <w:pPr>
              <w:rPr>
                <w:color w:val="000000"/>
              </w:rPr>
            </w:pPr>
            <w:r>
              <w:rPr>
                <w:rFonts w:ascii="Arial" w:eastAsia="Arial" w:hAnsi="Arial" w:cs="Arial"/>
                <w:color w:val="000000"/>
              </w:rPr>
              <w:t>MS-ESS1-1</w:t>
            </w:r>
          </w:p>
          <w:p w14:paraId="1E62FC3B" w14:textId="77777777" w:rsidR="00297FCF" w:rsidRDefault="00000000">
            <w:pPr>
              <w:rPr>
                <w:color w:val="000000"/>
              </w:rPr>
            </w:pPr>
            <w:r>
              <w:rPr>
                <w:rFonts w:ascii="Arial" w:eastAsia="Arial" w:hAnsi="Arial" w:cs="Arial"/>
                <w:color w:val="000000"/>
              </w:rPr>
              <w:t>MS-ESS1-2</w:t>
            </w:r>
          </w:p>
          <w:p w14:paraId="56732B10" w14:textId="77777777" w:rsidR="00297FCF" w:rsidRDefault="00000000">
            <w:pPr>
              <w:rPr>
                <w:rFonts w:ascii="Arial" w:eastAsia="Arial" w:hAnsi="Arial" w:cs="Arial"/>
                <w:color w:val="000000"/>
              </w:rPr>
            </w:pPr>
            <w:r>
              <w:rPr>
                <w:rFonts w:ascii="Arial" w:eastAsia="Arial" w:hAnsi="Arial" w:cs="Arial"/>
                <w:color w:val="000000"/>
              </w:rPr>
              <w:t>MS-ESS1-3</w:t>
            </w:r>
          </w:p>
          <w:p w14:paraId="1B47F788" w14:textId="77777777" w:rsidR="00297FCF" w:rsidRDefault="00000000">
            <w:pPr>
              <w:rPr>
                <w:color w:val="000000"/>
              </w:rPr>
            </w:pPr>
            <w:r>
              <w:rPr>
                <w:rFonts w:ascii="Arial" w:eastAsia="Arial" w:hAnsi="Arial" w:cs="Arial"/>
                <w:color w:val="000000"/>
              </w:rPr>
              <w:t>MS-ESS1-4</w:t>
            </w:r>
          </w:p>
          <w:p w14:paraId="32EFD368" w14:textId="77777777" w:rsidR="00297FCF" w:rsidRDefault="00297FCF">
            <w:pPr>
              <w:rPr>
                <w:color w:val="000000"/>
              </w:rPr>
            </w:pPr>
          </w:p>
        </w:tc>
        <w:tc>
          <w:tcPr>
            <w:tcW w:w="5310" w:type="dxa"/>
            <w:shd w:val="clear" w:color="auto" w:fill="auto"/>
          </w:tcPr>
          <w:p w14:paraId="358DFCB2" w14:textId="77777777" w:rsidR="00297FCF" w:rsidRDefault="00000000">
            <w:pPr>
              <w:rPr>
                <w:color w:val="000000"/>
              </w:rPr>
            </w:pPr>
            <w:r>
              <w:rPr>
                <w:color w:val="000000"/>
              </w:rPr>
              <w:t>Students will be able to explain the complex interactions amongst the planets and celestial bodies in our solar system.</w:t>
            </w:r>
          </w:p>
        </w:tc>
        <w:tc>
          <w:tcPr>
            <w:tcW w:w="3217" w:type="dxa"/>
            <w:shd w:val="clear" w:color="auto" w:fill="auto"/>
          </w:tcPr>
          <w:p w14:paraId="2324102F" w14:textId="77777777" w:rsidR="00297FCF" w:rsidRDefault="00000000">
            <w:pPr>
              <w:rPr>
                <w:color w:val="000000"/>
              </w:rPr>
            </w:pPr>
            <w:r>
              <w:rPr>
                <w:color w:val="000000"/>
              </w:rPr>
              <w:t>models of Earth-Moon-Sun systems, gravity as a force, similarities, and differences among solar system objects</w:t>
            </w:r>
          </w:p>
        </w:tc>
      </w:tr>
      <w:tr w:rsidR="00297FCF" w14:paraId="136A70B7" w14:textId="77777777">
        <w:tc>
          <w:tcPr>
            <w:tcW w:w="1792" w:type="dxa"/>
            <w:shd w:val="clear" w:color="auto" w:fill="auto"/>
          </w:tcPr>
          <w:p w14:paraId="07887E8D" w14:textId="77777777" w:rsidR="00297FCF" w:rsidRDefault="00000000">
            <w:pPr>
              <w:rPr>
                <w:b/>
                <w:color w:val="000000"/>
              </w:rPr>
            </w:pPr>
            <w:r>
              <w:rPr>
                <w:b/>
                <w:color w:val="000000"/>
              </w:rPr>
              <w:t>Unit 2:</w:t>
            </w:r>
          </w:p>
          <w:p w14:paraId="1A6BA9D6" w14:textId="77777777" w:rsidR="00297FCF" w:rsidRDefault="00000000">
            <w:pPr>
              <w:rPr>
                <w:b/>
                <w:color w:val="000000"/>
              </w:rPr>
            </w:pPr>
            <w:r>
              <w:rPr>
                <w:b/>
                <w:color w:val="000000"/>
              </w:rPr>
              <w:t>Earth’s Systems</w:t>
            </w:r>
          </w:p>
          <w:p w14:paraId="2F5F3C94" w14:textId="77777777" w:rsidR="00297FCF" w:rsidRDefault="00297FCF">
            <w:pPr>
              <w:rPr>
                <w:b/>
                <w:color w:val="000000"/>
              </w:rPr>
            </w:pPr>
          </w:p>
          <w:p w14:paraId="73A3B854" w14:textId="77777777" w:rsidR="00297FCF" w:rsidRDefault="00297FCF">
            <w:pPr>
              <w:rPr>
                <w:b/>
                <w:color w:val="000000"/>
              </w:rPr>
            </w:pPr>
          </w:p>
          <w:p w14:paraId="6AE3620E" w14:textId="77777777" w:rsidR="00297FCF" w:rsidRDefault="00297FCF">
            <w:pPr>
              <w:rPr>
                <w:b/>
                <w:color w:val="000000"/>
              </w:rPr>
            </w:pPr>
          </w:p>
        </w:tc>
        <w:tc>
          <w:tcPr>
            <w:tcW w:w="1286" w:type="dxa"/>
            <w:shd w:val="clear" w:color="auto" w:fill="auto"/>
          </w:tcPr>
          <w:p w14:paraId="30359086" w14:textId="77777777" w:rsidR="00297FCF" w:rsidRDefault="00000000">
            <w:pPr>
              <w:rPr>
                <w:color w:val="000000"/>
              </w:rPr>
            </w:pPr>
            <w:r>
              <w:rPr>
                <w:color w:val="000000"/>
              </w:rPr>
              <w:t>2 Months</w:t>
            </w:r>
          </w:p>
        </w:tc>
        <w:tc>
          <w:tcPr>
            <w:tcW w:w="1620" w:type="dxa"/>
            <w:shd w:val="clear" w:color="auto" w:fill="auto"/>
          </w:tcPr>
          <w:p w14:paraId="11F62BA4" w14:textId="77777777" w:rsidR="00297FCF" w:rsidRDefault="00000000">
            <w:pPr>
              <w:rPr>
                <w:color w:val="000000"/>
              </w:rPr>
            </w:pPr>
            <w:r>
              <w:rPr>
                <w:color w:val="000000"/>
              </w:rPr>
              <w:t>MS-ESS2-1-6</w:t>
            </w:r>
          </w:p>
        </w:tc>
        <w:tc>
          <w:tcPr>
            <w:tcW w:w="5310" w:type="dxa"/>
            <w:shd w:val="clear" w:color="auto" w:fill="auto"/>
          </w:tcPr>
          <w:p w14:paraId="2BF4E694" w14:textId="77777777" w:rsidR="00297FCF" w:rsidRDefault="00000000">
            <w:pPr>
              <w:rPr>
                <w:color w:val="000000"/>
              </w:rPr>
            </w:pPr>
            <w:r>
              <w:rPr>
                <w:color w:val="000000"/>
              </w:rPr>
              <w:t>-Develop a model to describe the cycling of Earth’s materials and the flow of energy that drives this process.</w:t>
            </w:r>
          </w:p>
          <w:p w14:paraId="6D3E97DA" w14:textId="77777777" w:rsidR="00297FCF" w:rsidRDefault="00000000">
            <w:pPr>
              <w:rPr>
                <w:color w:val="000000"/>
              </w:rPr>
            </w:pPr>
            <w:r>
              <w:rPr>
                <w:color w:val="000000"/>
              </w:rPr>
              <w:t>-Construct an explanation based on evidence for how geoscience processes have changed Earth’s surface at varying time and spatial scales.</w:t>
            </w:r>
          </w:p>
          <w:p w14:paraId="1554691B" w14:textId="77777777" w:rsidR="00297FCF" w:rsidRDefault="00000000">
            <w:pPr>
              <w:rPr>
                <w:color w:val="000000"/>
              </w:rPr>
            </w:pPr>
            <w:r>
              <w:rPr>
                <w:color w:val="000000"/>
              </w:rPr>
              <w:t>-Analyze and interpret data on the distribution of fossils and rocks, continental shapes, and seafloor structures to provide evidence of past plate motions.</w:t>
            </w:r>
          </w:p>
          <w:p w14:paraId="6250DB4B" w14:textId="77777777" w:rsidR="00297FCF" w:rsidRDefault="00000000">
            <w:pPr>
              <w:rPr>
                <w:color w:val="000000"/>
              </w:rPr>
            </w:pPr>
            <w:r>
              <w:rPr>
                <w:color w:val="000000"/>
              </w:rPr>
              <w:t>-Develop a model to describe the cycling of water through Earth’s systems driven by energy from the sun and the force of gravity.</w:t>
            </w:r>
          </w:p>
          <w:p w14:paraId="52F9A5B6" w14:textId="77777777" w:rsidR="00297FCF" w:rsidRDefault="00000000">
            <w:pPr>
              <w:rPr>
                <w:color w:val="000000"/>
              </w:rPr>
            </w:pPr>
            <w:r>
              <w:rPr>
                <w:color w:val="000000"/>
              </w:rPr>
              <w:t>-Collect data to provide evidence for how the motions and complex interactions of air masses result in changes in weather conditions.</w:t>
            </w:r>
          </w:p>
          <w:p w14:paraId="4E570C4F" w14:textId="77777777" w:rsidR="00297FCF" w:rsidRDefault="00000000">
            <w:pPr>
              <w:rPr>
                <w:color w:val="000000"/>
              </w:rPr>
            </w:pPr>
            <w:r>
              <w:rPr>
                <w:color w:val="000000"/>
              </w:rPr>
              <w:t xml:space="preserve">-Develop and use a model to describe how unequal heating and rotation of the Earth cause patterns of atmospheric and oceanic circulation that determine regional climates. </w:t>
            </w:r>
          </w:p>
          <w:p w14:paraId="7C8020B1" w14:textId="77777777" w:rsidR="00297FCF" w:rsidRDefault="00297FCF">
            <w:pPr>
              <w:rPr>
                <w:color w:val="000000"/>
              </w:rPr>
            </w:pPr>
          </w:p>
          <w:p w14:paraId="5A731904" w14:textId="77777777" w:rsidR="00297FCF" w:rsidRDefault="00297FCF">
            <w:pPr>
              <w:rPr>
                <w:color w:val="000000"/>
              </w:rPr>
            </w:pPr>
          </w:p>
        </w:tc>
        <w:tc>
          <w:tcPr>
            <w:tcW w:w="3217" w:type="dxa"/>
            <w:shd w:val="clear" w:color="auto" w:fill="auto"/>
          </w:tcPr>
          <w:p w14:paraId="0C938BE4" w14:textId="77777777" w:rsidR="00297FCF" w:rsidRDefault="00000000">
            <w:pPr>
              <w:rPr>
                <w:color w:val="000000"/>
              </w:rPr>
            </w:pPr>
            <w:r>
              <w:rPr>
                <w:color w:val="000000"/>
              </w:rPr>
              <w:t>Developing models, collecting, and analyzing data, water cycle, plate tectonics, ocean and atmospheric circulation, weather and climate, rock cycle</w:t>
            </w:r>
          </w:p>
        </w:tc>
      </w:tr>
      <w:tr w:rsidR="00297FCF" w14:paraId="7588ED5D" w14:textId="77777777">
        <w:tc>
          <w:tcPr>
            <w:tcW w:w="1792" w:type="dxa"/>
            <w:shd w:val="clear" w:color="auto" w:fill="auto"/>
          </w:tcPr>
          <w:p w14:paraId="7572C982" w14:textId="77777777" w:rsidR="00297FCF" w:rsidRDefault="00000000">
            <w:pPr>
              <w:rPr>
                <w:b/>
                <w:color w:val="000000"/>
              </w:rPr>
            </w:pPr>
            <w:r>
              <w:rPr>
                <w:b/>
                <w:color w:val="000000"/>
              </w:rPr>
              <w:lastRenderedPageBreak/>
              <w:t>Unit 3:</w:t>
            </w:r>
          </w:p>
          <w:p w14:paraId="4FA986CC" w14:textId="77777777" w:rsidR="00297FCF" w:rsidRDefault="00000000">
            <w:pPr>
              <w:rPr>
                <w:b/>
                <w:color w:val="000000"/>
              </w:rPr>
            </w:pPr>
            <w:r>
              <w:rPr>
                <w:b/>
                <w:color w:val="000000"/>
              </w:rPr>
              <w:t>Earth and Human Activity</w:t>
            </w:r>
          </w:p>
          <w:p w14:paraId="35A522A4" w14:textId="77777777" w:rsidR="00297FCF" w:rsidRDefault="00297FCF">
            <w:pPr>
              <w:rPr>
                <w:b/>
                <w:color w:val="000000"/>
              </w:rPr>
            </w:pPr>
          </w:p>
          <w:p w14:paraId="1B2EC1F3" w14:textId="77777777" w:rsidR="00297FCF" w:rsidRDefault="00297FCF">
            <w:pPr>
              <w:rPr>
                <w:b/>
                <w:color w:val="000000"/>
              </w:rPr>
            </w:pPr>
          </w:p>
        </w:tc>
        <w:tc>
          <w:tcPr>
            <w:tcW w:w="1286" w:type="dxa"/>
            <w:shd w:val="clear" w:color="auto" w:fill="auto"/>
          </w:tcPr>
          <w:p w14:paraId="6BD34EFB" w14:textId="77777777" w:rsidR="00297FCF" w:rsidRDefault="00000000">
            <w:pPr>
              <w:rPr>
                <w:color w:val="000000"/>
              </w:rPr>
            </w:pPr>
            <w:r>
              <w:rPr>
                <w:color w:val="000000"/>
              </w:rPr>
              <w:t>2 Months</w:t>
            </w:r>
          </w:p>
        </w:tc>
        <w:tc>
          <w:tcPr>
            <w:tcW w:w="1620" w:type="dxa"/>
            <w:shd w:val="clear" w:color="auto" w:fill="auto"/>
          </w:tcPr>
          <w:p w14:paraId="2489ECDE" w14:textId="77777777" w:rsidR="00297FCF" w:rsidRDefault="00000000">
            <w:pPr>
              <w:rPr>
                <w:color w:val="000000"/>
              </w:rPr>
            </w:pPr>
            <w:r>
              <w:rPr>
                <w:color w:val="000000"/>
              </w:rPr>
              <w:t>MS-ESS3-1-5</w:t>
            </w:r>
          </w:p>
        </w:tc>
        <w:tc>
          <w:tcPr>
            <w:tcW w:w="5310" w:type="dxa"/>
            <w:shd w:val="clear" w:color="auto" w:fill="auto"/>
          </w:tcPr>
          <w:p w14:paraId="5A50D9E3" w14:textId="77777777" w:rsidR="00297FCF" w:rsidRDefault="00000000">
            <w:pPr>
              <w:rPr>
                <w:color w:val="000000"/>
              </w:rPr>
            </w:pPr>
            <w:r>
              <w:rPr>
                <w:color w:val="000000"/>
              </w:rPr>
              <w:t>-Construct a scientific explanation based on evidence for how the uneven distribution of Earth’s mineral, energy and groundwater resources are the result of past and current geoscience processes.</w:t>
            </w:r>
          </w:p>
          <w:p w14:paraId="6AC3C01D" w14:textId="77777777" w:rsidR="00297FCF" w:rsidRDefault="00000000">
            <w:pPr>
              <w:rPr>
                <w:color w:val="000000"/>
              </w:rPr>
            </w:pPr>
            <w:r>
              <w:rPr>
                <w:color w:val="000000"/>
              </w:rPr>
              <w:t>-Analyze and interpret data on natural hazards to forecast future catastrophic events and inform the development of technologies to mitigate their effects.</w:t>
            </w:r>
          </w:p>
          <w:p w14:paraId="72AE12E4" w14:textId="77777777" w:rsidR="00297FCF" w:rsidRDefault="00000000">
            <w:pPr>
              <w:rPr>
                <w:color w:val="000000"/>
              </w:rPr>
            </w:pPr>
            <w:r>
              <w:rPr>
                <w:color w:val="000000"/>
              </w:rPr>
              <w:t>-Apply scientific principles to design a method for monitoring and minimizing human impacts on the environment.</w:t>
            </w:r>
          </w:p>
          <w:p w14:paraId="1B17A66C" w14:textId="77777777" w:rsidR="00297FCF" w:rsidRDefault="00000000">
            <w:pPr>
              <w:rPr>
                <w:color w:val="000000"/>
              </w:rPr>
            </w:pPr>
            <w:r>
              <w:rPr>
                <w:color w:val="000000"/>
              </w:rPr>
              <w:t>-Construct an argument supported by evidence for how increases in human population and per-capita consumption of natural resources impact Earth’s systems.</w:t>
            </w:r>
          </w:p>
          <w:p w14:paraId="75583ECB" w14:textId="77777777" w:rsidR="00297FCF" w:rsidRDefault="00000000">
            <w:pPr>
              <w:rPr>
                <w:color w:val="000000"/>
              </w:rPr>
            </w:pPr>
            <w:r>
              <w:rPr>
                <w:color w:val="000000"/>
              </w:rPr>
              <w:t xml:space="preserve">-Ask questions to clarify evidence of the factors that have caused climate change over the past century. </w:t>
            </w:r>
          </w:p>
        </w:tc>
        <w:tc>
          <w:tcPr>
            <w:tcW w:w="3217" w:type="dxa"/>
            <w:shd w:val="clear" w:color="auto" w:fill="auto"/>
          </w:tcPr>
          <w:p w14:paraId="556DEF7A" w14:textId="77777777" w:rsidR="00297FCF" w:rsidRDefault="00000000">
            <w:pPr>
              <w:rPr>
                <w:color w:val="000000"/>
              </w:rPr>
            </w:pPr>
            <w:r>
              <w:rPr>
                <w:color w:val="000000"/>
              </w:rPr>
              <w:t xml:space="preserve">Climate change, renewable and non-renewable resources, natural and man-made hazards, pollution, </w:t>
            </w:r>
          </w:p>
        </w:tc>
      </w:tr>
      <w:tr w:rsidR="00297FCF" w14:paraId="04620570" w14:textId="77777777">
        <w:tc>
          <w:tcPr>
            <w:tcW w:w="1792" w:type="dxa"/>
            <w:shd w:val="clear" w:color="auto" w:fill="auto"/>
          </w:tcPr>
          <w:p w14:paraId="21070505" w14:textId="77777777" w:rsidR="00297FCF" w:rsidRDefault="00000000">
            <w:pPr>
              <w:rPr>
                <w:b/>
                <w:color w:val="000000"/>
              </w:rPr>
            </w:pPr>
            <w:r>
              <w:rPr>
                <w:b/>
                <w:color w:val="000000"/>
              </w:rPr>
              <w:t>Unit 4:</w:t>
            </w:r>
          </w:p>
          <w:p w14:paraId="25584A97" w14:textId="77777777" w:rsidR="00297FCF" w:rsidRDefault="00000000">
            <w:pPr>
              <w:rPr>
                <w:b/>
                <w:color w:val="000000"/>
              </w:rPr>
            </w:pPr>
            <w:r>
              <w:rPr>
                <w:b/>
                <w:color w:val="000000"/>
              </w:rPr>
              <w:t>Biological Evolution and Diversity</w:t>
            </w:r>
          </w:p>
          <w:p w14:paraId="4732380E" w14:textId="77777777" w:rsidR="00297FCF" w:rsidRDefault="00297FCF">
            <w:pPr>
              <w:rPr>
                <w:b/>
                <w:color w:val="000000"/>
              </w:rPr>
            </w:pPr>
          </w:p>
          <w:p w14:paraId="6C9D4993" w14:textId="77777777" w:rsidR="00297FCF" w:rsidRDefault="00297FCF">
            <w:pPr>
              <w:rPr>
                <w:b/>
                <w:color w:val="000000"/>
              </w:rPr>
            </w:pPr>
          </w:p>
        </w:tc>
        <w:tc>
          <w:tcPr>
            <w:tcW w:w="1286" w:type="dxa"/>
            <w:shd w:val="clear" w:color="auto" w:fill="auto"/>
          </w:tcPr>
          <w:p w14:paraId="691C7A18" w14:textId="77777777" w:rsidR="00297FCF" w:rsidRDefault="00000000">
            <w:pPr>
              <w:rPr>
                <w:color w:val="000000"/>
              </w:rPr>
            </w:pPr>
            <w:r>
              <w:rPr>
                <w:color w:val="000000"/>
              </w:rPr>
              <w:t>2 Months</w:t>
            </w:r>
          </w:p>
        </w:tc>
        <w:tc>
          <w:tcPr>
            <w:tcW w:w="1620" w:type="dxa"/>
            <w:shd w:val="clear" w:color="auto" w:fill="auto"/>
          </w:tcPr>
          <w:p w14:paraId="0484E7EE" w14:textId="77777777" w:rsidR="00297FCF" w:rsidRDefault="00000000">
            <w:pPr>
              <w:rPr>
                <w:color w:val="000000"/>
              </w:rPr>
            </w:pPr>
            <w:r>
              <w:rPr>
                <w:color w:val="000000"/>
              </w:rPr>
              <w:t>MS-LS4-1-6</w:t>
            </w:r>
          </w:p>
        </w:tc>
        <w:tc>
          <w:tcPr>
            <w:tcW w:w="5310" w:type="dxa"/>
            <w:shd w:val="clear" w:color="auto" w:fill="auto"/>
          </w:tcPr>
          <w:p w14:paraId="79C23693" w14:textId="77777777" w:rsidR="00297FCF" w:rsidRDefault="00000000">
            <w:pPr>
              <w:rPr>
                <w:color w:val="000000"/>
              </w:rPr>
            </w:pPr>
            <w:r>
              <w:rPr>
                <w:color w:val="000000"/>
              </w:rPr>
              <w:t xml:space="preserve">-Analyze and interpret data for patterns in the fossil record that document the existence, diversity, extinction and change of life forms throughout the history of life on Earth under the assumption that natural laws operate today as in the past. </w:t>
            </w:r>
          </w:p>
          <w:p w14:paraId="2AB4B08C" w14:textId="77777777" w:rsidR="00297FCF" w:rsidRDefault="00000000">
            <w:pPr>
              <w:rPr>
                <w:color w:val="000000"/>
              </w:rPr>
            </w:pPr>
            <w:r>
              <w:rPr>
                <w:color w:val="000000"/>
              </w:rPr>
              <w:t>-Apply scientific ideas to construct an explanation for the anatomical similarities and differences among modern and fossil organisms to infer evolutionary relationships.</w:t>
            </w:r>
          </w:p>
          <w:p w14:paraId="70E5AA2C" w14:textId="77777777" w:rsidR="00297FCF" w:rsidRDefault="00000000">
            <w:pPr>
              <w:rPr>
                <w:color w:val="000000"/>
              </w:rPr>
            </w:pPr>
            <w:r>
              <w:rPr>
                <w:color w:val="000000"/>
              </w:rPr>
              <w:t xml:space="preserve">-Analyze displays of pictorial data to compare patterns of similarities in the embryological development across multiple species to identify relationships not evident in the fully formed anatomy. </w:t>
            </w:r>
          </w:p>
          <w:p w14:paraId="35BE467B" w14:textId="77777777" w:rsidR="00297FCF" w:rsidRDefault="00000000">
            <w:pPr>
              <w:rPr>
                <w:color w:val="000000"/>
              </w:rPr>
            </w:pPr>
            <w:r>
              <w:rPr>
                <w:color w:val="000000"/>
              </w:rPr>
              <w:lastRenderedPageBreak/>
              <w:t>-Construct an explanation based on evidence that describes how genetic variations of traits in a population increase some individuals’ probability of surviving and reproducing in a specific environment.</w:t>
            </w:r>
          </w:p>
          <w:p w14:paraId="5FA2B71F" w14:textId="77777777" w:rsidR="00297FCF" w:rsidRDefault="00000000">
            <w:pPr>
              <w:rPr>
                <w:color w:val="000000"/>
              </w:rPr>
            </w:pPr>
            <w:r>
              <w:rPr>
                <w:color w:val="000000"/>
              </w:rPr>
              <w:t xml:space="preserve">-Gather and synthesize information about the technologies that have changed the way humans influence the inheritance of desired traits in organisms. </w:t>
            </w:r>
          </w:p>
          <w:p w14:paraId="00580352" w14:textId="77777777" w:rsidR="00297FCF" w:rsidRDefault="00000000">
            <w:pPr>
              <w:rPr>
                <w:color w:val="000000"/>
              </w:rPr>
            </w:pPr>
            <w:r>
              <w:rPr>
                <w:color w:val="000000"/>
              </w:rPr>
              <w:t xml:space="preserve">-Use mathematical representations to support explanations of how natural selection may lead to increases and decreases of specific traits in populations over time. </w:t>
            </w:r>
          </w:p>
          <w:p w14:paraId="4B841936" w14:textId="77777777" w:rsidR="00297FCF" w:rsidRDefault="00297FCF">
            <w:pPr>
              <w:rPr>
                <w:color w:val="000000"/>
              </w:rPr>
            </w:pPr>
          </w:p>
        </w:tc>
        <w:tc>
          <w:tcPr>
            <w:tcW w:w="3217" w:type="dxa"/>
            <w:shd w:val="clear" w:color="auto" w:fill="auto"/>
          </w:tcPr>
          <w:p w14:paraId="25C7FDD8" w14:textId="77777777" w:rsidR="00297FCF" w:rsidRDefault="00000000">
            <w:pPr>
              <w:rPr>
                <w:color w:val="000000"/>
              </w:rPr>
            </w:pPr>
            <w:r>
              <w:rPr>
                <w:color w:val="000000"/>
              </w:rPr>
              <w:lastRenderedPageBreak/>
              <w:t xml:space="preserve">Natural selection, embryology, diversity, extinction, evolution, selective breeding, law of superposition, complexity, </w:t>
            </w:r>
          </w:p>
        </w:tc>
      </w:tr>
    </w:tbl>
    <w:p w14:paraId="3F77557B" w14:textId="77777777" w:rsidR="00297FCF" w:rsidRDefault="00297FCF"/>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97FCF" w14:paraId="7AC39604" w14:textId="77777777">
        <w:trPr>
          <w:trHeight w:val="434"/>
          <w:tblHeader/>
        </w:trPr>
        <w:tc>
          <w:tcPr>
            <w:tcW w:w="6603" w:type="dxa"/>
            <w:shd w:val="clear" w:color="auto" w:fill="D9D9D9"/>
          </w:tcPr>
          <w:p w14:paraId="60172793" w14:textId="77777777" w:rsidR="00297FCF" w:rsidRDefault="00000000">
            <w:r>
              <w:rPr>
                <w:b/>
                <w:highlight w:val="yellow"/>
              </w:rPr>
              <w:t>Unit 0: Procedures and Lab Safety</w:t>
            </w:r>
          </w:p>
          <w:p w14:paraId="73560EB6" w14:textId="77777777" w:rsidR="00297FCF" w:rsidRDefault="00297FCF">
            <w:pPr>
              <w:jc w:val="both"/>
            </w:pPr>
          </w:p>
        </w:tc>
        <w:tc>
          <w:tcPr>
            <w:tcW w:w="6604" w:type="dxa"/>
            <w:shd w:val="clear" w:color="auto" w:fill="D9D9D9"/>
          </w:tcPr>
          <w:p w14:paraId="477F53ED" w14:textId="77777777" w:rsidR="00297FCF" w:rsidRDefault="00000000">
            <w:pPr>
              <w:jc w:val="both"/>
            </w:pPr>
            <w:r>
              <w:rPr>
                <w:b/>
              </w:rPr>
              <w:t>Recommended Duration:  2 Weeks</w:t>
            </w:r>
          </w:p>
        </w:tc>
      </w:tr>
      <w:tr w:rsidR="00297FCF" w14:paraId="28436C89" w14:textId="77777777">
        <w:trPr>
          <w:trHeight w:val="774"/>
        </w:trPr>
        <w:tc>
          <w:tcPr>
            <w:tcW w:w="13207" w:type="dxa"/>
            <w:gridSpan w:val="2"/>
          </w:tcPr>
          <w:p w14:paraId="3C5F1F60" w14:textId="77777777" w:rsidR="00297FCF" w:rsidRDefault="00000000">
            <w:r>
              <w:rPr>
                <w:b/>
              </w:rPr>
              <w:t>Unit Description:</w:t>
            </w:r>
            <w:r>
              <w:t xml:space="preserve"> Unit 0 provides students with an introduction to lab equipment and to the lab workspace and safety features of the classroom lab experience. Students will also be introduced to Claim-Evidence and Reasoning. </w:t>
            </w:r>
          </w:p>
        </w:tc>
      </w:tr>
    </w:tbl>
    <w:p w14:paraId="3DA78243" w14:textId="77777777" w:rsidR="00297FCF" w:rsidRDefault="00297FCF">
      <w:pPr>
        <w:jc w:val="both"/>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97FCF" w14:paraId="14C2AD60" w14:textId="77777777">
        <w:trPr>
          <w:trHeight w:val="520"/>
          <w:tblHeader/>
        </w:trPr>
        <w:tc>
          <w:tcPr>
            <w:tcW w:w="6612" w:type="dxa"/>
            <w:shd w:val="clear" w:color="auto" w:fill="D9D9D9"/>
          </w:tcPr>
          <w:p w14:paraId="5E3D0A8C" w14:textId="77777777" w:rsidR="00297FCF" w:rsidRDefault="00000000">
            <w:pPr>
              <w:jc w:val="both"/>
            </w:pPr>
            <w:r>
              <w:rPr>
                <w:b/>
              </w:rPr>
              <w:t>Essential Questions:</w:t>
            </w:r>
          </w:p>
        </w:tc>
        <w:tc>
          <w:tcPr>
            <w:tcW w:w="6613" w:type="dxa"/>
            <w:shd w:val="clear" w:color="auto" w:fill="D9D9D9"/>
          </w:tcPr>
          <w:p w14:paraId="66CA7E44" w14:textId="77777777" w:rsidR="00297FCF" w:rsidRDefault="00000000">
            <w:r>
              <w:rPr>
                <w:b/>
              </w:rPr>
              <w:t xml:space="preserve">Enduring Understandings:  </w:t>
            </w:r>
          </w:p>
          <w:p w14:paraId="015AD5A4" w14:textId="77777777" w:rsidR="00297FCF" w:rsidRDefault="00297FCF">
            <w:pPr>
              <w:jc w:val="both"/>
            </w:pPr>
          </w:p>
        </w:tc>
      </w:tr>
      <w:tr w:rsidR="00297FCF" w14:paraId="33715D8B" w14:textId="77777777">
        <w:trPr>
          <w:trHeight w:val="761"/>
        </w:trPr>
        <w:tc>
          <w:tcPr>
            <w:tcW w:w="6612" w:type="dxa"/>
            <w:shd w:val="clear" w:color="auto" w:fill="auto"/>
          </w:tcPr>
          <w:p w14:paraId="0B820995" w14:textId="77777777" w:rsidR="00297FCF" w:rsidRDefault="00000000">
            <w:r>
              <w:t>How do you behave safely and responsibly in the science lab?</w:t>
            </w:r>
          </w:p>
          <w:p w14:paraId="16B63F9C" w14:textId="77777777" w:rsidR="00297FCF" w:rsidRDefault="00000000">
            <w:pPr>
              <w:jc w:val="both"/>
            </w:pPr>
            <w:r>
              <w:t>How do you ask and answer questions about the natural world?</w:t>
            </w:r>
          </w:p>
        </w:tc>
        <w:tc>
          <w:tcPr>
            <w:tcW w:w="6613" w:type="dxa"/>
            <w:shd w:val="clear" w:color="auto" w:fill="auto"/>
          </w:tcPr>
          <w:p w14:paraId="68B2EE6B" w14:textId="77777777" w:rsidR="00297FCF" w:rsidRDefault="00000000">
            <w:pPr>
              <w:pBdr>
                <w:top w:val="nil"/>
                <w:left w:val="nil"/>
                <w:bottom w:val="nil"/>
                <w:right w:val="nil"/>
                <w:between w:val="nil"/>
              </w:pBdr>
              <w:rPr>
                <w:rFonts w:ascii="Calibri" w:eastAsia="Calibri" w:hAnsi="Calibri" w:cs="Calibri"/>
                <w:sz w:val="22"/>
                <w:szCs w:val="22"/>
              </w:rPr>
            </w:pPr>
            <w:r>
              <w:t>The importance of using appropriate safety equipment. The importance of following lab safety rules. The importance of following lab procedures. The proper methods for cleanup and disposal of lab materials.</w:t>
            </w:r>
          </w:p>
        </w:tc>
      </w:tr>
    </w:tbl>
    <w:p w14:paraId="1F1E776A" w14:textId="77777777" w:rsidR="00297FCF" w:rsidRDefault="00297FCF">
      <w:pPr>
        <w:jc w:val="both"/>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600"/>
        <w:gridCol w:w="6930"/>
      </w:tblGrid>
      <w:tr w:rsidR="00297FCF" w14:paraId="239AAE50" w14:textId="77777777">
        <w:trPr>
          <w:trHeight w:val="656"/>
          <w:tblHeader/>
        </w:trPr>
        <w:tc>
          <w:tcPr>
            <w:tcW w:w="2677" w:type="dxa"/>
            <w:shd w:val="clear" w:color="auto" w:fill="D9D9D9"/>
          </w:tcPr>
          <w:p w14:paraId="6ED7CFC8" w14:textId="77777777" w:rsidR="00297FCF" w:rsidRDefault="00000000">
            <w:pPr>
              <w:jc w:val="both"/>
              <w:rPr>
                <w:b/>
              </w:rPr>
            </w:pPr>
            <w:r>
              <w:rPr>
                <w:b/>
              </w:rPr>
              <w:lastRenderedPageBreak/>
              <w:t>Relevant Standards:</w:t>
            </w:r>
          </w:p>
          <w:p w14:paraId="684B2749" w14:textId="77777777" w:rsidR="00297FCF" w:rsidRDefault="00297FCF">
            <w:pPr>
              <w:jc w:val="both"/>
              <w:rPr>
                <w:b/>
              </w:rPr>
            </w:pPr>
          </w:p>
        </w:tc>
        <w:tc>
          <w:tcPr>
            <w:tcW w:w="3600" w:type="dxa"/>
            <w:shd w:val="clear" w:color="auto" w:fill="D9D9D9"/>
          </w:tcPr>
          <w:p w14:paraId="262F10A2" w14:textId="77777777" w:rsidR="00297FCF" w:rsidRDefault="00000000">
            <w:pPr>
              <w:jc w:val="both"/>
              <w:rPr>
                <w:b/>
                <w:strike/>
              </w:rPr>
            </w:pPr>
            <w:r>
              <w:rPr>
                <w:b/>
              </w:rPr>
              <w:t>Learning Goals:</w:t>
            </w:r>
          </w:p>
        </w:tc>
        <w:tc>
          <w:tcPr>
            <w:tcW w:w="6930" w:type="dxa"/>
            <w:shd w:val="clear" w:color="auto" w:fill="D9D9D9"/>
          </w:tcPr>
          <w:p w14:paraId="769DED04" w14:textId="77777777" w:rsidR="00297FC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297FCF" w14:paraId="6B4AE1C8" w14:textId="77777777">
        <w:trPr>
          <w:trHeight w:val="417"/>
        </w:trPr>
        <w:tc>
          <w:tcPr>
            <w:tcW w:w="2677" w:type="dxa"/>
          </w:tcPr>
          <w:p w14:paraId="001DF048" w14:textId="77777777" w:rsidR="00297FCF" w:rsidRDefault="00000000">
            <w:pPr>
              <w:spacing w:after="280"/>
            </w:pPr>
            <w:r>
              <w:t>MS-ETS1</w:t>
            </w:r>
          </w:p>
          <w:p w14:paraId="1797BCFF" w14:textId="77777777" w:rsidR="00297FCF" w:rsidRDefault="00297FCF">
            <w:pPr>
              <w:spacing w:before="280"/>
            </w:pPr>
          </w:p>
        </w:tc>
        <w:tc>
          <w:tcPr>
            <w:tcW w:w="3600" w:type="dxa"/>
          </w:tcPr>
          <w:p w14:paraId="333A3704" w14:textId="77777777" w:rsidR="00297FCF" w:rsidRDefault="00000000">
            <w:pPr>
              <w:jc w:val="both"/>
            </w:pPr>
            <w:r>
              <w:t xml:space="preserve">Students will practice proper lab safety techniques and behavior while being introduced to classroom policies and procedures.  </w:t>
            </w:r>
          </w:p>
        </w:tc>
        <w:tc>
          <w:tcPr>
            <w:tcW w:w="6930" w:type="dxa"/>
          </w:tcPr>
          <w:p w14:paraId="5B5D5505" w14:textId="77777777" w:rsidR="00297FCF" w:rsidRDefault="00000000">
            <w:pPr>
              <w:numPr>
                <w:ilvl w:val="0"/>
                <w:numId w:val="11"/>
              </w:numPr>
            </w:pPr>
            <w:r>
              <w:rPr>
                <w:sz w:val="22"/>
                <w:szCs w:val="22"/>
              </w:rPr>
              <w:t>Identify lab equipment and proper usage</w:t>
            </w:r>
          </w:p>
          <w:p w14:paraId="2693988E" w14:textId="77777777" w:rsidR="00297FCF" w:rsidRDefault="00000000">
            <w:pPr>
              <w:numPr>
                <w:ilvl w:val="0"/>
                <w:numId w:val="11"/>
              </w:numPr>
            </w:pPr>
            <w:r>
              <w:rPr>
                <w:sz w:val="22"/>
                <w:szCs w:val="22"/>
              </w:rPr>
              <w:t>Identify and practice proper lab safety techniques</w:t>
            </w:r>
          </w:p>
          <w:p w14:paraId="07503D1B" w14:textId="77777777" w:rsidR="00297FCF" w:rsidRDefault="00000000">
            <w:pPr>
              <w:numPr>
                <w:ilvl w:val="0"/>
                <w:numId w:val="11"/>
              </w:numPr>
            </w:pPr>
            <w:r>
              <w:t>Use CER to answer questions about the natural world</w:t>
            </w:r>
          </w:p>
          <w:p w14:paraId="2C44ED28" w14:textId="77777777" w:rsidR="00297FCF" w:rsidRDefault="00297FCF">
            <w:pPr>
              <w:rPr>
                <w:b/>
              </w:rPr>
            </w:pPr>
          </w:p>
        </w:tc>
      </w:tr>
    </w:tbl>
    <w:p w14:paraId="32C4B616" w14:textId="77777777" w:rsidR="00297FCF" w:rsidRDefault="00297FCF">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297FCF" w14:paraId="31025923" w14:textId="77777777">
        <w:trPr>
          <w:trHeight w:val="255"/>
          <w:tblHeader/>
        </w:trPr>
        <w:tc>
          <w:tcPr>
            <w:tcW w:w="3301" w:type="dxa"/>
            <w:shd w:val="clear" w:color="auto" w:fill="D9D9D9"/>
          </w:tcPr>
          <w:p w14:paraId="3F8A2A5B" w14:textId="77777777" w:rsidR="00297FCF" w:rsidRDefault="00000000">
            <w:pPr>
              <w:rPr>
                <w:b/>
              </w:rPr>
            </w:pPr>
            <w:r>
              <w:rPr>
                <w:b/>
              </w:rPr>
              <w:t>Formative Assessments*:</w:t>
            </w:r>
          </w:p>
        </w:tc>
        <w:tc>
          <w:tcPr>
            <w:tcW w:w="3302" w:type="dxa"/>
            <w:shd w:val="clear" w:color="auto" w:fill="D9D9D9"/>
          </w:tcPr>
          <w:p w14:paraId="3287C006" w14:textId="77777777" w:rsidR="00297FCF" w:rsidRDefault="00000000">
            <w:pPr>
              <w:rPr>
                <w:b/>
              </w:rPr>
            </w:pPr>
            <w:r>
              <w:rPr>
                <w:b/>
              </w:rPr>
              <w:t>Summative Assessment:</w:t>
            </w:r>
          </w:p>
        </w:tc>
        <w:tc>
          <w:tcPr>
            <w:tcW w:w="3302" w:type="dxa"/>
            <w:shd w:val="clear" w:color="auto" w:fill="D9D9D9"/>
          </w:tcPr>
          <w:p w14:paraId="1CDE6D4A" w14:textId="77777777" w:rsidR="00297FCF" w:rsidRDefault="00000000">
            <w:pPr>
              <w:rPr>
                <w:b/>
              </w:rPr>
            </w:pPr>
            <w:r>
              <w:rPr>
                <w:b/>
              </w:rPr>
              <w:t>Performance Assessments:</w:t>
            </w:r>
          </w:p>
        </w:tc>
        <w:tc>
          <w:tcPr>
            <w:tcW w:w="3302" w:type="dxa"/>
            <w:shd w:val="clear" w:color="auto" w:fill="D9D9D9"/>
          </w:tcPr>
          <w:p w14:paraId="1C1371D2" w14:textId="77777777" w:rsidR="00297FCF" w:rsidRDefault="00000000">
            <w:pPr>
              <w:rPr>
                <w:b/>
              </w:rPr>
            </w:pPr>
            <w:r>
              <w:rPr>
                <w:b/>
              </w:rPr>
              <w:t>Major Activities/ Assignments (required):</w:t>
            </w:r>
          </w:p>
        </w:tc>
      </w:tr>
      <w:tr w:rsidR="00297FCF" w14:paraId="353DA05A" w14:textId="77777777">
        <w:trPr>
          <w:trHeight w:val="255"/>
        </w:trPr>
        <w:tc>
          <w:tcPr>
            <w:tcW w:w="3301" w:type="dxa"/>
          </w:tcPr>
          <w:p w14:paraId="42225102" w14:textId="77777777" w:rsidR="00297FCF" w:rsidRDefault="00000000">
            <w:pPr>
              <w:widowControl w:val="0"/>
              <w:numPr>
                <w:ilvl w:val="0"/>
                <w:numId w:val="12"/>
              </w:numPr>
              <w:pBdr>
                <w:top w:val="nil"/>
                <w:left w:val="nil"/>
                <w:bottom w:val="nil"/>
                <w:right w:val="nil"/>
                <w:between w:val="nil"/>
              </w:pBdr>
              <w:rPr>
                <w:sz w:val="22"/>
                <w:szCs w:val="22"/>
              </w:rPr>
            </w:pPr>
            <w:r>
              <w:rPr>
                <w:sz w:val="22"/>
                <w:szCs w:val="22"/>
              </w:rPr>
              <w:t xml:space="preserve">Warmups </w:t>
            </w:r>
          </w:p>
          <w:p w14:paraId="398A8388" w14:textId="77777777" w:rsidR="00297FCF" w:rsidRDefault="00000000">
            <w:pPr>
              <w:widowControl w:val="0"/>
              <w:numPr>
                <w:ilvl w:val="0"/>
                <w:numId w:val="12"/>
              </w:numPr>
              <w:pBdr>
                <w:top w:val="nil"/>
                <w:left w:val="nil"/>
                <w:bottom w:val="nil"/>
                <w:right w:val="nil"/>
                <w:between w:val="nil"/>
              </w:pBdr>
              <w:rPr>
                <w:sz w:val="22"/>
                <w:szCs w:val="22"/>
              </w:rPr>
            </w:pPr>
            <w:r>
              <w:rPr>
                <w:sz w:val="22"/>
                <w:szCs w:val="22"/>
              </w:rPr>
              <w:t>Classwork</w:t>
            </w:r>
          </w:p>
          <w:p w14:paraId="11E4CF07" w14:textId="77777777" w:rsidR="00297FCF" w:rsidRDefault="00297FCF">
            <w:pPr>
              <w:widowControl w:val="0"/>
              <w:pBdr>
                <w:top w:val="nil"/>
                <w:left w:val="nil"/>
                <w:bottom w:val="nil"/>
                <w:right w:val="nil"/>
                <w:between w:val="nil"/>
              </w:pBdr>
              <w:ind w:left="450"/>
              <w:rPr>
                <w:sz w:val="22"/>
                <w:szCs w:val="22"/>
              </w:rPr>
            </w:pPr>
          </w:p>
        </w:tc>
        <w:tc>
          <w:tcPr>
            <w:tcW w:w="3302" w:type="dxa"/>
          </w:tcPr>
          <w:p w14:paraId="11E6F21F" w14:textId="77777777" w:rsidR="00297FCF" w:rsidRDefault="00000000">
            <w:pPr>
              <w:widowControl w:val="0"/>
              <w:numPr>
                <w:ilvl w:val="0"/>
                <w:numId w:val="1"/>
              </w:numPr>
              <w:pBdr>
                <w:top w:val="nil"/>
                <w:left w:val="nil"/>
                <w:bottom w:val="nil"/>
                <w:right w:val="nil"/>
                <w:between w:val="nil"/>
              </w:pBdr>
              <w:rPr>
                <w:sz w:val="22"/>
                <w:szCs w:val="22"/>
              </w:rPr>
            </w:pPr>
            <w:r>
              <w:rPr>
                <w:sz w:val="22"/>
                <w:szCs w:val="22"/>
              </w:rPr>
              <w:t xml:space="preserve">Unit Safety Test </w:t>
            </w:r>
          </w:p>
          <w:p w14:paraId="63E35A0A" w14:textId="77777777" w:rsidR="00297FCF" w:rsidRDefault="00000000">
            <w:pPr>
              <w:widowControl w:val="0"/>
              <w:numPr>
                <w:ilvl w:val="0"/>
                <w:numId w:val="1"/>
              </w:numPr>
              <w:pBdr>
                <w:top w:val="nil"/>
                <w:left w:val="nil"/>
                <w:bottom w:val="nil"/>
                <w:right w:val="nil"/>
                <w:between w:val="nil"/>
              </w:pBdr>
              <w:rPr>
                <w:sz w:val="22"/>
                <w:szCs w:val="22"/>
              </w:rPr>
            </w:pPr>
            <w:r>
              <w:rPr>
                <w:sz w:val="22"/>
                <w:szCs w:val="22"/>
              </w:rPr>
              <w:t>Benchmark Pre-Assessment</w:t>
            </w:r>
          </w:p>
        </w:tc>
        <w:tc>
          <w:tcPr>
            <w:tcW w:w="3302" w:type="dxa"/>
          </w:tcPr>
          <w:p w14:paraId="2402161D" w14:textId="77777777" w:rsidR="00297FCF" w:rsidRDefault="00000000">
            <w:pPr>
              <w:numPr>
                <w:ilvl w:val="0"/>
                <w:numId w:val="7"/>
              </w:numPr>
              <w:pBdr>
                <w:top w:val="nil"/>
                <w:left w:val="nil"/>
                <w:bottom w:val="nil"/>
                <w:right w:val="nil"/>
                <w:between w:val="nil"/>
              </w:pBdr>
            </w:pPr>
            <w:r>
              <w:t>Cohesion and surface tension Lab (Drops on a Penny)</w:t>
            </w:r>
          </w:p>
        </w:tc>
        <w:tc>
          <w:tcPr>
            <w:tcW w:w="3302" w:type="dxa"/>
          </w:tcPr>
          <w:p w14:paraId="7F172043" w14:textId="77777777" w:rsidR="00297FCF" w:rsidRDefault="00000000">
            <w:r>
              <w:rPr>
                <w:i/>
              </w:rPr>
              <w:t>See formative assessments*</w:t>
            </w:r>
          </w:p>
        </w:tc>
      </w:tr>
    </w:tbl>
    <w:p w14:paraId="183D79D5" w14:textId="77777777" w:rsidR="00297FCF" w:rsidRDefault="00297FCF">
      <w:pPr>
        <w:jc w:val="both"/>
      </w:pPr>
    </w:p>
    <w:tbl>
      <w:tblPr>
        <w:tblStyle w:val="a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97FCF" w14:paraId="4FEAF6A1" w14:textId="77777777">
        <w:trPr>
          <w:trHeight w:val="508"/>
        </w:trPr>
        <w:tc>
          <w:tcPr>
            <w:tcW w:w="13225" w:type="dxa"/>
            <w:gridSpan w:val="4"/>
            <w:shd w:val="clear" w:color="auto" w:fill="D9D9D9"/>
          </w:tcPr>
          <w:p w14:paraId="0977B1C1" w14:textId="77777777" w:rsidR="00297FC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297FCF" w14:paraId="6AC0E642" w14:textId="77777777">
        <w:trPr>
          <w:trHeight w:val="254"/>
        </w:trPr>
        <w:tc>
          <w:tcPr>
            <w:tcW w:w="3955" w:type="dxa"/>
            <w:shd w:val="clear" w:color="auto" w:fill="D9D9D9"/>
          </w:tcPr>
          <w:p w14:paraId="04045D34" w14:textId="77777777" w:rsidR="00297FCF" w:rsidRDefault="00000000">
            <w:pPr>
              <w:jc w:val="both"/>
              <w:rPr>
                <w:b/>
                <w:color w:val="000000"/>
              </w:rPr>
            </w:pPr>
            <w:r>
              <w:rPr>
                <w:b/>
                <w:color w:val="000000"/>
              </w:rPr>
              <w:t>Special Education Students</w:t>
            </w:r>
          </w:p>
        </w:tc>
        <w:tc>
          <w:tcPr>
            <w:tcW w:w="3381" w:type="dxa"/>
            <w:shd w:val="clear" w:color="auto" w:fill="D9D9D9"/>
          </w:tcPr>
          <w:p w14:paraId="367837C8" w14:textId="77777777" w:rsidR="00297FCF" w:rsidRDefault="00000000">
            <w:pPr>
              <w:jc w:val="both"/>
              <w:rPr>
                <w:b/>
                <w:color w:val="000000"/>
              </w:rPr>
            </w:pPr>
            <w:r>
              <w:rPr>
                <w:b/>
                <w:color w:val="000000"/>
              </w:rPr>
              <w:t>English Language Learners (ELLs)</w:t>
            </w:r>
          </w:p>
        </w:tc>
        <w:tc>
          <w:tcPr>
            <w:tcW w:w="2985" w:type="dxa"/>
            <w:shd w:val="clear" w:color="auto" w:fill="D9D9D9"/>
          </w:tcPr>
          <w:p w14:paraId="3D00CDB8" w14:textId="77777777" w:rsidR="00297FCF" w:rsidRDefault="00000000">
            <w:pPr>
              <w:jc w:val="both"/>
              <w:rPr>
                <w:b/>
                <w:color w:val="000000"/>
              </w:rPr>
            </w:pPr>
            <w:r>
              <w:rPr>
                <w:b/>
                <w:color w:val="000000"/>
              </w:rPr>
              <w:t>At-Risk Learners</w:t>
            </w:r>
          </w:p>
        </w:tc>
        <w:tc>
          <w:tcPr>
            <w:tcW w:w="2904" w:type="dxa"/>
            <w:shd w:val="clear" w:color="auto" w:fill="D9D9D9"/>
          </w:tcPr>
          <w:p w14:paraId="62E0F26B" w14:textId="77777777" w:rsidR="00297FCF" w:rsidRDefault="00000000">
            <w:pPr>
              <w:jc w:val="both"/>
              <w:rPr>
                <w:b/>
                <w:color w:val="000000"/>
              </w:rPr>
            </w:pPr>
            <w:r>
              <w:rPr>
                <w:b/>
                <w:color w:val="000000"/>
              </w:rPr>
              <w:t>Advanced Learners</w:t>
            </w:r>
          </w:p>
        </w:tc>
      </w:tr>
      <w:tr w:rsidR="00297FCF" w14:paraId="67092BF1" w14:textId="77777777">
        <w:trPr>
          <w:trHeight w:val="499"/>
        </w:trPr>
        <w:tc>
          <w:tcPr>
            <w:tcW w:w="3955" w:type="dxa"/>
            <w:shd w:val="clear" w:color="auto" w:fill="auto"/>
          </w:tcPr>
          <w:p w14:paraId="054E67B1"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submit work in hard copy or on </w:t>
            </w:r>
            <w:proofErr w:type="spellStart"/>
            <w:r>
              <w:rPr>
                <w:color w:val="000000"/>
              </w:rPr>
              <w:t>schoology</w:t>
            </w:r>
            <w:proofErr w:type="spellEnd"/>
            <w:r>
              <w:rPr>
                <w:color w:val="000000"/>
              </w:rPr>
              <w:t xml:space="preserve"> depending on their needs.</w:t>
            </w:r>
          </w:p>
          <w:p w14:paraId="2BECB27D"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3288404D"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work with ICS teacher of record to develop any forms of expression not outlined in </w:t>
            </w:r>
            <w:proofErr w:type="gramStart"/>
            <w:r>
              <w:rPr>
                <w:color w:val="000000"/>
              </w:rPr>
              <w:t>IEP, and</w:t>
            </w:r>
            <w:proofErr w:type="gramEnd"/>
            <w:r>
              <w:rPr>
                <w:color w:val="000000"/>
              </w:rPr>
              <w:t xml:space="preserve"> said information will be discussed in Annual Review.</w:t>
            </w:r>
          </w:p>
          <w:p w14:paraId="30178A1D" w14:textId="77777777" w:rsidR="00297FCF" w:rsidRDefault="00297FCF">
            <w:pPr>
              <w:jc w:val="both"/>
              <w:rPr>
                <w:color w:val="000000"/>
              </w:rPr>
            </w:pPr>
          </w:p>
        </w:tc>
        <w:tc>
          <w:tcPr>
            <w:tcW w:w="3381" w:type="dxa"/>
            <w:shd w:val="clear" w:color="auto" w:fill="auto"/>
          </w:tcPr>
          <w:p w14:paraId="121A4099"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142CDAB1"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17CE791E"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65E7B7A8" w14:textId="77777777" w:rsidR="00297FCF" w:rsidRDefault="00297FCF">
      <w:pPr>
        <w:jc w:val="both"/>
      </w:pPr>
    </w:p>
    <w:p w14:paraId="057D9295" w14:textId="77777777" w:rsidR="00297FCF" w:rsidRDefault="00297FCF">
      <w:pPr>
        <w:jc w:val="both"/>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97FCF" w14:paraId="1DF86595" w14:textId="77777777">
        <w:trPr>
          <w:trHeight w:val="259"/>
        </w:trPr>
        <w:tc>
          <w:tcPr>
            <w:tcW w:w="13225" w:type="dxa"/>
            <w:gridSpan w:val="4"/>
            <w:shd w:val="clear" w:color="auto" w:fill="D9D9D9"/>
          </w:tcPr>
          <w:p w14:paraId="3D6D1CD8" w14:textId="77777777" w:rsidR="00297FCF" w:rsidRDefault="00000000">
            <w:pPr>
              <w:jc w:val="both"/>
              <w:rPr>
                <w:i/>
                <w:color w:val="000000"/>
              </w:rPr>
            </w:pPr>
            <w:r>
              <w:rPr>
                <w:b/>
                <w:color w:val="000000"/>
              </w:rPr>
              <w:t xml:space="preserve">Instructional Strategies: </w:t>
            </w:r>
            <w:r>
              <w:rPr>
                <w:i/>
                <w:color w:val="000000"/>
              </w:rPr>
              <w:t>(List and describe.)</w:t>
            </w:r>
          </w:p>
        </w:tc>
      </w:tr>
      <w:tr w:rsidR="00297FCF" w14:paraId="71279C0A" w14:textId="77777777">
        <w:trPr>
          <w:trHeight w:val="1027"/>
        </w:trPr>
        <w:tc>
          <w:tcPr>
            <w:tcW w:w="13225" w:type="dxa"/>
            <w:gridSpan w:val="4"/>
            <w:shd w:val="clear" w:color="auto" w:fill="auto"/>
          </w:tcPr>
          <w:p w14:paraId="5D5DDA2C"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lastRenderedPageBreak/>
              <w:t>Direct Instruction:</w:t>
            </w:r>
            <w:r>
              <w:rPr>
                <w:color w:val="000000"/>
              </w:rPr>
              <w:t xml:space="preserve"> Students will receive direct instruction introducing them to important concepts of the unit.</w:t>
            </w:r>
          </w:p>
          <w:p w14:paraId="7487AA0A"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13933C98"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Think-Pair-Share &amp; Turn/Talk:</w:t>
            </w:r>
            <w:r>
              <w:rPr>
                <w:color w:val="000000"/>
              </w:rPr>
              <w:t xml:space="preserve"> Students will respond in writing to prompts from teachers, will discuss with their peers, and then will participate in class-wide discussions.</w:t>
            </w:r>
          </w:p>
          <w:p w14:paraId="1288498B"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117A276D"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1647307B"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Simulation Based Learning: </w:t>
            </w:r>
            <w:r>
              <w:rPr>
                <w:color w:val="000000"/>
              </w:rPr>
              <w:t xml:space="preserve">Students will learn about science concepts by directly experimenting with online simulations. Students will be guided in their experimentation at </w:t>
            </w:r>
            <w:proofErr w:type="gramStart"/>
            <w:r>
              <w:rPr>
                <w:color w:val="000000"/>
              </w:rPr>
              <w:t>times, but</w:t>
            </w:r>
            <w:proofErr w:type="gramEnd"/>
            <w:r>
              <w:rPr>
                <w:color w:val="000000"/>
              </w:rPr>
              <w:t xml:space="preserve"> will also be given the opportunity to explore new concepts unguided.</w:t>
            </w:r>
          </w:p>
          <w:p w14:paraId="441B94C8"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science. </w:t>
            </w:r>
          </w:p>
        </w:tc>
      </w:tr>
      <w:tr w:rsidR="00297FCF" w14:paraId="0C211580" w14:textId="77777777">
        <w:trPr>
          <w:trHeight w:val="518"/>
        </w:trPr>
        <w:tc>
          <w:tcPr>
            <w:tcW w:w="13225" w:type="dxa"/>
            <w:gridSpan w:val="4"/>
            <w:shd w:val="clear" w:color="auto" w:fill="D9D9D9"/>
          </w:tcPr>
          <w:p w14:paraId="179A0E3E" w14:textId="77777777" w:rsidR="00297FC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297FCF" w14:paraId="10EF1D07" w14:textId="77777777">
        <w:trPr>
          <w:trHeight w:val="259"/>
        </w:trPr>
        <w:tc>
          <w:tcPr>
            <w:tcW w:w="3505" w:type="dxa"/>
            <w:shd w:val="clear" w:color="auto" w:fill="D9D9D9"/>
          </w:tcPr>
          <w:p w14:paraId="6C429315" w14:textId="77777777" w:rsidR="00297FCF" w:rsidRDefault="00000000">
            <w:pPr>
              <w:jc w:val="both"/>
              <w:rPr>
                <w:b/>
                <w:color w:val="000000"/>
              </w:rPr>
            </w:pPr>
            <w:r>
              <w:rPr>
                <w:b/>
                <w:color w:val="000000"/>
              </w:rPr>
              <w:t xml:space="preserve">Special Education Students </w:t>
            </w:r>
          </w:p>
        </w:tc>
        <w:tc>
          <w:tcPr>
            <w:tcW w:w="3436" w:type="dxa"/>
            <w:shd w:val="clear" w:color="auto" w:fill="D9D9D9"/>
          </w:tcPr>
          <w:p w14:paraId="511186B0" w14:textId="77777777" w:rsidR="00297FCF" w:rsidRDefault="00000000">
            <w:pPr>
              <w:jc w:val="both"/>
              <w:rPr>
                <w:b/>
                <w:color w:val="000000"/>
              </w:rPr>
            </w:pPr>
            <w:r>
              <w:rPr>
                <w:b/>
                <w:color w:val="000000"/>
              </w:rPr>
              <w:t>English Language Learners (ELLs)</w:t>
            </w:r>
          </w:p>
        </w:tc>
        <w:tc>
          <w:tcPr>
            <w:tcW w:w="3103" w:type="dxa"/>
            <w:shd w:val="clear" w:color="auto" w:fill="D9D9D9"/>
          </w:tcPr>
          <w:p w14:paraId="2868E3BB" w14:textId="77777777" w:rsidR="00297FCF" w:rsidRDefault="00000000">
            <w:pPr>
              <w:jc w:val="both"/>
              <w:rPr>
                <w:b/>
                <w:color w:val="000000"/>
              </w:rPr>
            </w:pPr>
            <w:r>
              <w:rPr>
                <w:b/>
                <w:color w:val="000000"/>
              </w:rPr>
              <w:t>At-Risk Learners</w:t>
            </w:r>
          </w:p>
        </w:tc>
        <w:tc>
          <w:tcPr>
            <w:tcW w:w="3181" w:type="dxa"/>
            <w:shd w:val="clear" w:color="auto" w:fill="D9D9D9"/>
          </w:tcPr>
          <w:p w14:paraId="5AF555F2" w14:textId="77777777" w:rsidR="00297FCF" w:rsidRDefault="00000000">
            <w:pPr>
              <w:jc w:val="both"/>
              <w:rPr>
                <w:b/>
                <w:color w:val="000000"/>
              </w:rPr>
            </w:pPr>
            <w:r>
              <w:rPr>
                <w:b/>
                <w:color w:val="000000"/>
              </w:rPr>
              <w:t>Advanced Learners</w:t>
            </w:r>
          </w:p>
        </w:tc>
      </w:tr>
      <w:tr w:rsidR="00297FCF" w14:paraId="0ECA1596" w14:textId="77777777">
        <w:trPr>
          <w:trHeight w:val="518"/>
        </w:trPr>
        <w:tc>
          <w:tcPr>
            <w:tcW w:w="3505" w:type="dxa"/>
            <w:shd w:val="clear" w:color="auto" w:fill="auto"/>
          </w:tcPr>
          <w:p w14:paraId="40394F8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guided-note sheets that will enable them to engage with direct instruction and organize their notes in a coherent manner more easily.</w:t>
            </w:r>
          </w:p>
          <w:p w14:paraId="71AD2B3C"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1B608F4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taught organizational skills that enable them to </w:t>
            </w:r>
            <w:proofErr w:type="gramStart"/>
            <w:r>
              <w:rPr>
                <w:color w:val="000000"/>
              </w:rPr>
              <w:t>more easily recall classroom materials</w:t>
            </w:r>
            <w:proofErr w:type="gramEnd"/>
            <w:r>
              <w:rPr>
                <w:color w:val="000000"/>
              </w:rPr>
              <w:t xml:space="preserve"> for reference in class.</w:t>
            </w:r>
          </w:p>
        </w:tc>
        <w:tc>
          <w:tcPr>
            <w:tcW w:w="3436" w:type="dxa"/>
            <w:shd w:val="clear" w:color="auto" w:fill="auto"/>
          </w:tcPr>
          <w:p w14:paraId="6265D256"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77431FE1"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online science resources that will assist them with understanding English.</w:t>
            </w:r>
          </w:p>
          <w:p w14:paraId="652AF77E" w14:textId="77777777" w:rsidR="00297FCF" w:rsidRDefault="00000000">
            <w:pPr>
              <w:widowControl/>
              <w:pBdr>
                <w:top w:val="nil"/>
                <w:left w:val="nil"/>
                <w:bottom w:val="nil"/>
                <w:right w:val="nil"/>
                <w:between w:val="nil"/>
              </w:pBdr>
              <w:ind w:left="360"/>
              <w:jc w:val="both"/>
              <w:rPr>
                <w:color w:val="000000"/>
              </w:rPr>
            </w:pPr>
            <w:r>
              <w:rPr>
                <w:color w:val="000000"/>
              </w:rPr>
              <w:t xml:space="preserve"> </w:t>
            </w:r>
          </w:p>
          <w:p w14:paraId="3C65873F" w14:textId="77777777" w:rsidR="00297FCF" w:rsidRDefault="00297FCF">
            <w:pPr>
              <w:widowControl/>
              <w:pBdr>
                <w:top w:val="nil"/>
                <w:left w:val="nil"/>
                <w:bottom w:val="nil"/>
                <w:right w:val="nil"/>
                <w:between w:val="nil"/>
              </w:pBdr>
              <w:ind w:left="360"/>
              <w:jc w:val="both"/>
              <w:rPr>
                <w:color w:val="000000"/>
              </w:rPr>
            </w:pPr>
          </w:p>
        </w:tc>
        <w:tc>
          <w:tcPr>
            <w:tcW w:w="3103" w:type="dxa"/>
            <w:shd w:val="clear" w:color="auto" w:fill="auto"/>
          </w:tcPr>
          <w:p w14:paraId="1E025A00"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5B436ADF" w14:textId="77777777" w:rsidR="00297FCF" w:rsidRDefault="00297FCF">
            <w:pPr>
              <w:jc w:val="both"/>
              <w:rPr>
                <w:color w:val="000000"/>
              </w:rPr>
            </w:pPr>
          </w:p>
        </w:tc>
        <w:tc>
          <w:tcPr>
            <w:tcW w:w="3181" w:type="dxa"/>
            <w:shd w:val="clear" w:color="auto" w:fill="auto"/>
          </w:tcPr>
          <w:p w14:paraId="4467C1AE"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provided with </w:t>
            </w:r>
            <w:proofErr w:type="gramStart"/>
            <w:r>
              <w:rPr>
                <w:color w:val="000000"/>
              </w:rPr>
              <w:t>all of</w:t>
            </w:r>
            <w:proofErr w:type="gramEnd"/>
            <w:r>
              <w:rPr>
                <w:color w:val="000000"/>
              </w:rPr>
              <w:t xml:space="preserve"> the same material access as other student groups.</w:t>
            </w:r>
          </w:p>
          <w:p w14:paraId="5B7E13C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79AACFDD" w14:textId="77777777" w:rsidR="00297FCF" w:rsidRDefault="00297FCF">
      <w:pPr>
        <w:jc w:val="both"/>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66131C6E" w14:textId="77777777">
        <w:trPr>
          <w:trHeight w:val="304"/>
          <w:tblHeader/>
        </w:trPr>
        <w:tc>
          <w:tcPr>
            <w:tcW w:w="13207" w:type="dxa"/>
            <w:shd w:val="clear" w:color="auto" w:fill="D9D9D9"/>
          </w:tcPr>
          <w:p w14:paraId="28F55037" w14:textId="77777777" w:rsidR="00297FCF" w:rsidRDefault="00000000">
            <w:r>
              <w:rPr>
                <w:b/>
              </w:rPr>
              <w:lastRenderedPageBreak/>
              <w:t xml:space="preserve">Unit Vocabulary:  </w:t>
            </w:r>
          </w:p>
        </w:tc>
      </w:tr>
      <w:tr w:rsidR="00297FCF" w14:paraId="4EBD6F0E" w14:textId="77777777">
        <w:trPr>
          <w:trHeight w:val="989"/>
        </w:trPr>
        <w:tc>
          <w:tcPr>
            <w:tcW w:w="13207" w:type="dxa"/>
          </w:tcPr>
          <w:p w14:paraId="0636889F" w14:textId="77777777" w:rsidR="00297FCF" w:rsidRDefault="00000000">
            <w:r>
              <w:rPr>
                <w:b/>
              </w:rPr>
              <w:t xml:space="preserve">Essential:  </w:t>
            </w:r>
            <w:r>
              <w:t>cohesion, surface tension, waft, Claim, Evidence, Reasoning</w:t>
            </w:r>
          </w:p>
          <w:p w14:paraId="7523FB5F" w14:textId="77777777" w:rsidR="00297FCF" w:rsidRDefault="00297FCF"/>
          <w:p w14:paraId="006F73E3" w14:textId="77777777" w:rsidR="00297FCF" w:rsidRDefault="00000000">
            <w:r>
              <w:rPr>
                <w:b/>
              </w:rPr>
              <w:t xml:space="preserve">Non-Essential:  </w:t>
            </w:r>
            <w:r>
              <w:t>N/A</w:t>
            </w:r>
          </w:p>
        </w:tc>
      </w:tr>
    </w:tbl>
    <w:p w14:paraId="545A50A4" w14:textId="77777777" w:rsidR="00297FCF" w:rsidRDefault="00297FCF">
      <w:pPr>
        <w:jc w:val="both"/>
      </w:pPr>
    </w:p>
    <w:tbl>
      <w:tblPr>
        <w:tblStyle w:val="a8"/>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2985"/>
        <w:gridCol w:w="2550"/>
        <w:gridCol w:w="4635"/>
      </w:tblGrid>
      <w:tr w:rsidR="00297FCF" w14:paraId="0B4C48B3" w14:textId="77777777">
        <w:trPr>
          <w:trHeight w:val="799"/>
          <w:tblHeader/>
        </w:trPr>
        <w:tc>
          <w:tcPr>
            <w:tcW w:w="3030" w:type="dxa"/>
            <w:shd w:val="clear" w:color="auto" w:fill="D9D9D9"/>
          </w:tcPr>
          <w:p w14:paraId="27D47FBE" w14:textId="77777777" w:rsidR="00297FCF" w:rsidRDefault="00000000">
            <w:pPr>
              <w:rPr>
                <w:b/>
              </w:rPr>
            </w:pPr>
            <w:r>
              <w:rPr>
                <w:b/>
              </w:rPr>
              <w:t xml:space="preserve">Interdisciplinary Connections &amp; Career Ready Practices (Note Applicable Standards): </w:t>
            </w:r>
          </w:p>
        </w:tc>
        <w:tc>
          <w:tcPr>
            <w:tcW w:w="2985" w:type="dxa"/>
            <w:shd w:val="clear" w:color="auto" w:fill="D9D9D9"/>
          </w:tcPr>
          <w:p w14:paraId="1E355F89" w14:textId="77777777" w:rsidR="00297FCF" w:rsidRDefault="00000000">
            <w:pPr>
              <w:rPr>
                <w:i/>
              </w:rPr>
            </w:pPr>
            <w:r>
              <w:rPr>
                <w:b/>
              </w:rPr>
              <w:t>Integration of Technology:</w:t>
            </w:r>
          </w:p>
        </w:tc>
        <w:tc>
          <w:tcPr>
            <w:tcW w:w="2550" w:type="dxa"/>
            <w:shd w:val="clear" w:color="auto" w:fill="D9D9D9"/>
          </w:tcPr>
          <w:p w14:paraId="009ED780" w14:textId="77777777" w:rsidR="00297FCF" w:rsidRDefault="00000000">
            <w:r>
              <w:rPr>
                <w:b/>
              </w:rPr>
              <w:t>21</w:t>
            </w:r>
            <w:r>
              <w:rPr>
                <w:b/>
                <w:vertAlign w:val="superscript"/>
              </w:rPr>
              <w:t>st</w:t>
            </w:r>
            <w:r>
              <w:rPr>
                <w:b/>
              </w:rPr>
              <w:t xml:space="preserve"> Century Themes: </w:t>
            </w:r>
          </w:p>
          <w:p w14:paraId="68BDFCF9" w14:textId="77777777" w:rsidR="00297FCF" w:rsidRDefault="00297FCF">
            <w:pPr>
              <w:rPr>
                <w:i/>
              </w:rPr>
            </w:pPr>
          </w:p>
        </w:tc>
        <w:tc>
          <w:tcPr>
            <w:tcW w:w="4635" w:type="dxa"/>
            <w:shd w:val="clear" w:color="auto" w:fill="D9D9D9"/>
          </w:tcPr>
          <w:p w14:paraId="5B9ED47E" w14:textId="77777777" w:rsidR="00297FCF" w:rsidRDefault="00000000">
            <w:pPr>
              <w:rPr>
                <w:b/>
              </w:rPr>
            </w:pPr>
            <w:r>
              <w:rPr>
                <w:b/>
              </w:rPr>
              <w:t>21</w:t>
            </w:r>
            <w:r>
              <w:rPr>
                <w:b/>
                <w:vertAlign w:val="superscript"/>
              </w:rPr>
              <w:t>st</w:t>
            </w:r>
            <w:r>
              <w:rPr>
                <w:b/>
              </w:rPr>
              <w:t xml:space="preserve"> Century Skills: </w:t>
            </w:r>
          </w:p>
          <w:p w14:paraId="774ACAA0" w14:textId="77777777" w:rsidR="00297FCF" w:rsidRDefault="00297FCF">
            <w:pPr>
              <w:rPr>
                <w:b/>
                <w:i/>
              </w:rPr>
            </w:pPr>
          </w:p>
        </w:tc>
      </w:tr>
      <w:tr w:rsidR="00297FCF" w14:paraId="0E44335B" w14:textId="77777777">
        <w:trPr>
          <w:trHeight w:val="5400"/>
        </w:trPr>
        <w:tc>
          <w:tcPr>
            <w:tcW w:w="3030" w:type="dxa"/>
          </w:tcPr>
          <w:p w14:paraId="088DB626" w14:textId="77777777" w:rsidR="00297FCF" w:rsidRDefault="00000000">
            <w:pPr>
              <w:numPr>
                <w:ilvl w:val="0"/>
                <w:numId w:val="5"/>
              </w:numPr>
              <w:spacing w:after="150"/>
              <w:ind w:left="0"/>
            </w:pPr>
            <w:r>
              <w:rPr>
                <w:b/>
                <w:sz w:val="22"/>
                <w:szCs w:val="22"/>
              </w:rPr>
              <w:t>E/LA:</w:t>
            </w:r>
            <w:r>
              <w:rPr>
                <w:sz w:val="22"/>
                <w:szCs w:val="22"/>
              </w:rPr>
              <w:t xml:space="preserve"> RST.11-12.1, RST.11-12.7, WHST.11-12.</w:t>
            </w:r>
            <w:proofErr w:type="gramStart"/>
            <w:r>
              <w:rPr>
                <w:sz w:val="22"/>
                <w:szCs w:val="22"/>
              </w:rPr>
              <w:t>7,WHST</w:t>
            </w:r>
            <w:proofErr w:type="gramEnd"/>
            <w:r>
              <w:rPr>
                <w:sz w:val="22"/>
                <w:szCs w:val="22"/>
              </w:rPr>
              <w:t>.11-12.8, WHST.11-12.9</w:t>
            </w:r>
          </w:p>
          <w:p w14:paraId="3F918F58" w14:textId="77777777" w:rsidR="00297FCF" w:rsidRDefault="00000000">
            <w:pPr>
              <w:numPr>
                <w:ilvl w:val="0"/>
                <w:numId w:val="5"/>
              </w:numPr>
              <w:spacing w:after="150"/>
              <w:ind w:left="0"/>
            </w:pPr>
            <w:r>
              <w:rPr>
                <w:b/>
                <w:sz w:val="22"/>
                <w:szCs w:val="22"/>
              </w:rPr>
              <w:t>Mathematics:</w:t>
            </w:r>
            <w:r>
              <w:rPr>
                <w:sz w:val="22"/>
                <w:szCs w:val="22"/>
              </w:rPr>
              <w:t xml:space="preserve"> HSA-CED.A.1, HSA-CED.A.2, HSA-CED.A.4, HSA-SSE.A.1, HSA-SSE.B.3, HSF-IF.C.7, HSN-Q.A.1, HSN-Q.A.2, HSN-Q.A.3, HSS-ID.A.1, MP.2, MP.4</w:t>
            </w:r>
          </w:p>
          <w:p w14:paraId="4E34FE02" w14:textId="77777777" w:rsidR="00297FCF" w:rsidRDefault="00297FCF">
            <w:pPr>
              <w:spacing w:line="480" w:lineRule="auto"/>
            </w:pPr>
          </w:p>
        </w:tc>
        <w:tc>
          <w:tcPr>
            <w:tcW w:w="2985" w:type="dxa"/>
          </w:tcPr>
          <w:p w14:paraId="620160CD" w14:textId="77777777" w:rsidR="00297FCF" w:rsidRDefault="00000000">
            <w:pPr>
              <w:jc w:val="both"/>
            </w:pPr>
            <w:r>
              <w:t>Substitution: Students submit responses to some written assignments on Schoology.</w:t>
            </w:r>
          </w:p>
          <w:p w14:paraId="69EB7CA6" w14:textId="77777777" w:rsidR="00297FCF" w:rsidRDefault="00297FCF">
            <w:pPr>
              <w:jc w:val="both"/>
            </w:pPr>
          </w:p>
          <w:p w14:paraId="0A19E6E4" w14:textId="77777777" w:rsidR="00297FCF" w:rsidRDefault="00000000">
            <w:pPr>
              <w:jc w:val="both"/>
            </w:pPr>
            <w:r>
              <w:t>Augmentation: Students explore concepts using computer simulations.</w:t>
            </w:r>
          </w:p>
          <w:p w14:paraId="1EBB729A" w14:textId="77777777" w:rsidR="00297FCF" w:rsidRDefault="00297FCF">
            <w:pPr>
              <w:jc w:val="both"/>
            </w:pPr>
          </w:p>
          <w:p w14:paraId="18283326" w14:textId="77777777" w:rsidR="00297FCF" w:rsidRDefault="00000000">
            <w:pPr>
              <w:jc w:val="both"/>
            </w:pPr>
            <w:r>
              <w:t>Modification/Redefinition: Use of Vernier Go Direct detectors/</w:t>
            </w:r>
            <w:proofErr w:type="spellStart"/>
            <w:r>
              <w:t>probeware</w:t>
            </w:r>
            <w:proofErr w:type="spellEnd"/>
            <w:r>
              <w:t xml:space="preserve"> enables data collection and analysis to be conducted in a revolutionary way.</w:t>
            </w:r>
          </w:p>
        </w:tc>
        <w:tc>
          <w:tcPr>
            <w:tcW w:w="2550" w:type="dxa"/>
          </w:tcPr>
          <w:p w14:paraId="593EEAEE" w14:textId="77777777" w:rsidR="00297FCF" w:rsidRDefault="00000000">
            <w:pPr>
              <w:spacing w:line="480" w:lineRule="auto"/>
            </w:pPr>
            <w:r>
              <w:rPr>
                <w:rFonts w:ascii="MS Gothic" w:eastAsia="MS Gothic" w:hAnsi="MS Gothic" w:cs="MS Gothic"/>
              </w:rPr>
              <w:t>☐</w:t>
            </w:r>
            <w:r>
              <w:t xml:space="preserve"> Global Awareness</w:t>
            </w:r>
          </w:p>
          <w:p w14:paraId="5DC79A28" w14:textId="77777777" w:rsidR="00297FCF" w:rsidRDefault="00000000">
            <w:pPr>
              <w:spacing w:line="480" w:lineRule="auto"/>
            </w:pPr>
            <w:r>
              <w:rPr>
                <w:rFonts w:ascii="MS Gothic" w:eastAsia="MS Gothic" w:hAnsi="MS Gothic" w:cs="MS Gothic"/>
              </w:rPr>
              <w:t>☐</w:t>
            </w:r>
            <w:r>
              <w:t xml:space="preserve"> Civic Literacy</w:t>
            </w:r>
          </w:p>
          <w:p w14:paraId="4D71C75F" w14:textId="77777777" w:rsidR="00297FCF" w:rsidRDefault="00000000">
            <w:r>
              <w:rPr>
                <w:rFonts w:ascii="MS Gothic" w:eastAsia="MS Gothic" w:hAnsi="MS Gothic" w:cs="MS Gothic"/>
              </w:rPr>
              <w:t>☐</w:t>
            </w:r>
            <w:r>
              <w:t xml:space="preserve"> Financial, Economic, Business, &amp; Entrepreneurial Literacy</w:t>
            </w:r>
          </w:p>
          <w:p w14:paraId="20FA755C" w14:textId="77777777" w:rsidR="00297FCF" w:rsidRDefault="00297FCF"/>
          <w:p w14:paraId="437508D6" w14:textId="77777777" w:rsidR="00297FCF" w:rsidRDefault="00000000">
            <w:pPr>
              <w:spacing w:line="480" w:lineRule="auto"/>
            </w:pPr>
            <w:r>
              <w:rPr>
                <w:rFonts w:ascii="MS Gothic" w:eastAsia="MS Gothic" w:hAnsi="MS Gothic" w:cs="MS Gothic"/>
              </w:rPr>
              <w:t>☒</w:t>
            </w:r>
            <w:r>
              <w:t xml:space="preserve"> Health Literacy</w:t>
            </w:r>
          </w:p>
          <w:p w14:paraId="7BE0DF57" w14:textId="77777777" w:rsidR="00297FCF" w:rsidRDefault="00297FCF">
            <w:pPr>
              <w:jc w:val="both"/>
              <w:rPr>
                <w:b/>
              </w:rPr>
            </w:pPr>
          </w:p>
        </w:tc>
        <w:tc>
          <w:tcPr>
            <w:tcW w:w="4635" w:type="dxa"/>
          </w:tcPr>
          <w:p w14:paraId="7CE5187E" w14:textId="77777777" w:rsidR="00297FCF" w:rsidRDefault="00000000">
            <w:pPr>
              <w:spacing w:line="480" w:lineRule="auto"/>
            </w:pPr>
            <w:r>
              <w:rPr>
                <w:rFonts w:ascii="MS Gothic" w:eastAsia="MS Gothic" w:hAnsi="MS Gothic" w:cs="MS Gothic"/>
              </w:rPr>
              <w:t>☐</w:t>
            </w:r>
            <w:r>
              <w:t xml:space="preserve"> Creativity &amp; Innovation</w:t>
            </w:r>
          </w:p>
          <w:p w14:paraId="7BE99EC5" w14:textId="77777777" w:rsidR="00297FCF" w:rsidRDefault="00000000">
            <w:pPr>
              <w:spacing w:line="480" w:lineRule="auto"/>
            </w:pPr>
            <w:r>
              <w:rPr>
                <w:rFonts w:ascii="MS Gothic" w:eastAsia="MS Gothic" w:hAnsi="MS Gothic" w:cs="MS Gothic"/>
              </w:rPr>
              <w:t>☐</w:t>
            </w:r>
            <w:r>
              <w:t xml:space="preserve"> Media Literacy                      </w:t>
            </w:r>
          </w:p>
          <w:p w14:paraId="4C7CD54A" w14:textId="77777777" w:rsidR="00297FCF" w:rsidRDefault="00000000">
            <w:r>
              <w:rPr>
                <w:rFonts w:ascii="MS Gothic" w:eastAsia="MS Gothic" w:hAnsi="MS Gothic" w:cs="MS Gothic"/>
              </w:rPr>
              <w:t>☒</w:t>
            </w:r>
            <w:r>
              <w:t xml:space="preserve"> Critical Thinking &amp; Problem Solving</w:t>
            </w:r>
          </w:p>
          <w:p w14:paraId="6C0F5D1C" w14:textId="77777777" w:rsidR="00297FCF" w:rsidRDefault="00000000">
            <w:pPr>
              <w:rPr>
                <w:i/>
              </w:rPr>
            </w:pPr>
            <w:r>
              <w:rPr>
                <w:i/>
              </w:rPr>
              <w:t>Students must use problem solving and critical thinking skills in many classroom questions.</w:t>
            </w:r>
          </w:p>
          <w:p w14:paraId="2473E439" w14:textId="77777777" w:rsidR="00297FCF"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0D072BA9" w14:textId="77777777" w:rsidR="00297FCF" w:rsidRDefault="00297FCF"/>
          <w:p w14:paraId="6722BAC6" w14:textId="77777777" w:rsidR="00297FCF" w:rsidRDefault="00000000">
            <w:r>
              <w:rPr>
                <w:rFonts w:ascii="MS Gothic" w:eastAsia="MS Gothic" w:hAnsi="MS Gothic" w:cs="MS Gothic"/>
              </w:rPr>
              <w:t>☐</w:t>
            </w:r>
            <w:r>
              <w:t>Information &amp; Communication Technologies Literacy</w:t>
            </w:r>
          </w:p>
          <w:p w14:paraId="3A64299A" w14:textId="77777777" w:rsidR="00297FCF" w:rsidRDefault="00297FCF"/>
          <w:p w14:paraId="2F9CD376" w14:textId="77777777" w:rsidR="00297FCF" w:rsidRDefault="00000000">
            <w:r>
              <w:rPr>
                <w:rFonts w:ascii="MS Gothic" w:eastAsia="MS Gothic" w:hAnsi="MS Gothic" w:cs="MS Gothic"/>
              </w:rPr>
              <w:t>☒</w:t>
            </w:r>
            <w:r>
              <w:t xml:space="preserve"> Communication &amp; Collaboration</w:t>
            </w:r>
          </w:p>
          <w:p w14:paraId="2E691987" w14:textId="77777777" w:rsidR="00297FCF" w:rsidRDefault="00297FCF">
            <w:pPr>
              <w:rPr>
                <w:i/>
              </w:rPr>
            </w:pPr>
          </w:p>
          <w:p w14:paraId="11052AB6" w14:textId="77777777" w:rsidR="00297FCF" w:rsidRDefault="00000000">
            <w:r>
              <w:rPr>
                <w:rFonts w:ascii="MS Gothic" w:eastAsia="MS Gothic" w:hAnsi="MS Gothic" w:cs="MS Gothic"/>
              </w:rPr>
              <w:t>☐</w:t>
            </w:r>
            <w:r>
              <w:t xml:space="preserve"> Information Literacy   </w:t>
            </w:r>
          </w:p>
        </w:tc>
      </w:tr>
    </w:tbl>
    <w:p w14:paraId="6972D61D" w14:textId="77777777" w:rsidR="00297FCF" w:rsidRDefault="00297FCF">
      <w:pPr>
        <w:jc w:val="both"/>
        <w:rPr>
          <w:sz w:val="8"/>
          <w:szCs w:val="8"/>
        </w:rPr>
      </w:pPr>
    </w:p>
    <w:tbl>
      <w:tblPr>
        <w:tblStyle w:val="a9"/>
        <w:tblW w:w="1305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
        <w:gridCol w:w="6458"/>
        <w:gridCol w:w="6349"/>
      </w:tblGrid>
      <w:tr w:rsidR="00297FCF" w14:paraId="3F8EAF44" w14:textId="77777777">
        <w:trPr>
          <w:trHeight w:val="267"/>
          <w:tblHeader/>
        </w:trPr>
        <w:tc>
          <w:tcPr>
            <w:tcW w:w="13207" w:type="dxa"/>
            <w:gridSpan w:val="3"/>
            <w:shd w:val="clear" w:color="auto" w:fill="D9D9D9"/>
          </w:tcPr>
          <w:p w14:paraId="758D0F3E" w14:textId="77777777" w:rsidR="00297FCF" w:rsidRDefault="00000000">
            <w:pPr>
              <w:jc w:val="both"/>
              <w:rPr>
                <w:b/>
              </w:rPr>
            </w:pPr>
            <w:r>
              <w:rPr>
                <w:b/>
              </w:rPr>
              <w:t>Resources:</w:t>
            </w:r>
          </w:p>
        </w:tc>
      </w:tr>
      <w:tr w:rsidR="00297FCF" w14:paraId="2E6B6FFF" w14:textId="77777777">
        <w:trPr>
          <w:trHeight w:val="84"/>
        </w:trPr>
        <w:tc>
          <w:tcPr>
            <w:tcW w:w="13207" w:type="dxa"/>
            <w:gridSpan w:val="3"/>
          </w:tcPr>
          <w:p w14:paraId="5FE6935A" w14:textId="77777777" w:rsidR="00297FCF" w:rsidRDefault="00000000">
            <w:pPr>
              <w:widowControl w:val="0"/>
              <w:pBdr>
                <w:top w:val="nil"/>
                <w:left w:val="nil"/>
                <w:bottom w:val="nil"/>
                <w:right w:val="nil"/>
                <w:between w:val="nil"/>
              </w:pBdr>
              <w:rPr>
                <w:i/>
              </w:rPr>
            </w:pPr>
            <w:r>
              <w:rPr>
                <w:b/>
                <w:sz w:val="22"/>
                <w:szCs w:val="22"/>
              </w:rPr>
              <w:t xml:space="preserve">Texts/Materials: </w:t>
            </w:r>
            <w:proofErr w:type="spellStart"/>
            <w:r>
              <w:rPr>
                <w:i/>
              </w:rPr>
              <w:t>Edulastic</w:t>
            </w:r>
            <w:proofErr w:type="spellEnd"/>
            <w:r>
              <w:rPr>
                <w:i/>
              </w:rPr>
              <w:t xml:space="preserve">, teacher-created </w:t>
            </w:r>
            <w:proofErr w:type="spellStart"/>
            <w:r>
              <w:rPr>
                <w:i/>
              </w:rPr>
              <w:t>powerpoints</w:t>
            </w:r>
            <w:proofErr w:type="spellEnd"/>
            <w:r>
              <w:rPr>
                <w:i/>
              </w:rPr>
              <w:t xml:space="preserve"> and selected videos</w:t>
            </w:r>
          </w:p>
          <w:p w14:paraId="2BAFC0C2" w14:textId="77777777" w:rsidR="00297FCF" w:rsidRDefault="00000000">
            <w:pPr>
              <w:widowControl w:val="0"/>
              <w:pBdr>
                <w:top w:val="nil"/>
                <w:left w:val="nil"/>
                <w:bottom w:val="nil"/>
                <w:right w:val="nil"/>
                <w:between w:val="nil"/>
              </w:pBdr>
              <w:rPr>
                <w:b/>
                <w:sz w:val="22"/>
                <w:szCs w:val="22"/>
              </w:rPr>
            </w:pPr>
            <w:hyperlink r:id="rId11">
              <w:r>
                <w:rPr>
                  <w:b/>
                  <w:sz w:val="22"/>
                  <w:szCs w:val="22"/>
                  <w:u w:val="single"/>
                </w:rPr>
                <w:t>https://live.myvrspot.com/iframe?v=fZmEyNzgxYmJmZTgxMGMzOWI5NzBmMmY5MThlMDI2NmE</w:t>
              </w:r>
            </w:hyperlink>
          </w:p>
          <w:p w14:paraId="10829CE2" w14:textId="77777777" w:rsidR="00297FCF" w:rsidRDefault="00000000">
            <w:pPr>
              <w:widowControl w:val="0"/>
              <w:pBdr>
                <w:top w:val="nil"/>
                <w:left w:val="nil"/>
                <w:bottom w:val="nil"/>
                <w:right w:val="nil"/>
                <w:between w:val="nil"/>
              </w:pBdr>
              <w:rPr>
                <w:b/>
                <w:sz w:val="22"/>
                <w:szCs w:val="22"/>
              </w:rPr>
            </w:pPr>
            <w:hyperlink r:id="rId12">
              <w:r>
                <w:rPr>
                  <w:b/>
                  <w:sz w:val="22"/>
                  <w:szCs w:val="22"/>
                  <w:u w:val="single"/>
                </w:rPr>
                <w:t>https://docs.google.com/presentation/d/1PKA_5aJqUiXGvFrskYBHMA8PYAjp3_z2_LU3EYsckaM/edit?usp=sharing</w:t>
              </w:r>
            </w:hyperlink>
          </w:p>
          <w:p w14:paraId="7DC94BBC" w14:textId="77777777" w:rsidR="00297FCF" w:rsidRDefault="00000000">
            <w:pPr>
              <w:widowControl w:val="0"/>
              <w:pBdr>
                <w:top w:val="nil"/>
                <w:left w:val="nil"/>
                <w:bottom w:val="nil"/>
                <w:right w:val="nil"/>
                <w:between w:val="nil"/>
              </w:pBdr>
              <w:rPr>
                <w:b/>
                <w:sz w:val="22"/>
                <w:szCs w:val="22"/>
              </w:rPr>
            </w:pPr>
            <w:hyperlink r:id="rId13">
              <w:r>
                <w:rPr>
                  <w:b/>
                  <w:sz w:val="22"/>
                  <w:szCs w:val="22"/>
                  <w:u w:val="single"/>
                </w:rPr>
                <w:t>https://live.myvrspot.com/iframe?v=fNDNhNWI0ZGI4OWI4OTYxOTg3NWRiNjc1OTJjOWI0ZTY</w:t>
              </w:r>
            </w:hyperlink>
          </w:p>
        </w:tc>
      </w:tr>
      <w:tr w:rsidR="00297FCF" w14:paraId="49590043" w14:textId="77777777">
        <w:trPr>
          <w:trHeight w:val="434"/>
          <w:tblHeader/>
        </w:trPr>
        <w:tc>
          <w:tcPr>
            <w:tcW w:w="113" w:type="dxa"/>
          </w:tcPr>
          <w:p w14:paraId="6AB4577C" w14:textId="77777777" w:rsidR="00297FCF" w:rsidRDefault="00297FCF">
            <w:pPr>
              <w:widowControl w:val="0"/>
              <w:pBdr>
                <w:top w:val="nil"/>
                <w:left w:val="nil"/>
                <w:bottom w:val="nil"/>
                <w:right w:val="nil"/>
                <w:between w:val="nil"/>
              </w:pBdr>
              <w:spacing w:line="276" w:lineRule="auto"/>
              <w:rPr>
                <w:b/>
                <w:sz w:val="22"/>
                <w:szCs w:val="22"/>
              </w:rPr>
            </w:pPr>
          </w:p>
        </w:tc>
        <w:tc>
          <w:tcPr>
            <w:tcW w:w="6603" w:type="dxa"/>
            <w:shd w:val="clear" w:color="auto" w:fill="D9D9D9"/>
          </w:tcPr>
          <w:p w14:paraId="238D25B0" w14:textId="77777777" w:rsidR="00297FCF" w:rsidRDefault="00000000">
            <w:pPr>
              <w:rPr>
                <w:highlight w:val="yellow"/>
              </w:rPr>
            </w:pPr>
            <w:r>
              <w:rPr>
                <w:b/>
                <w:highlight w:val="yellow"/>
              </w:rPr>
              <w:t>Unit 2: Earth’s Place in the Universe</w:t>
            </w:r>
          </w:p>
          <w:p w14:paraId="78EB8B27" w14:textId="77777777" w:rsidR="00297FCF" w:rsidRDefault="00297FCF">
            <w:pPr>
              <w:jc w:val="both"/>
            </w:pPr>
          </w:p>
        </w:tc>
        <w:tc>
          <w:tcPr>
            <w:tcW w:w="6492" w:type="dxa"/>
            <w:shd w:val="clear" w:color="auto" w:fill="D9D9D9"/>
          </w:tcPr>
          <w:p w14:paraId="7F465C89" w14:textId="77777777" w:rsidR="00297FCF" w:rsidRDefault="00000000">
            <w:pPr>
              <w:jc w:val="both"/>
            </w:pPr>
            <w:r>
              <w:rPr>
                <w:b/>
              </w:rPr>
              <w:t>Recommended Duration:  8 weeks</w:t>
            </w:r>
          </w:p>
        </w:tc>
      </w:tr>
      <w:tr w:rsidR="00297FCF" w14:paraId="6218B471" w14:textId="77777777">
        <w:trPr>
          <w:trHeight w:val="774"/>
        </w:trPr>
        <w:tc>
          <w:tcPr>
            <w:tcW w:w="113" w:type="dxa"/>
          </w:tcPr>
          <w:p w14:paraId="766BD3FE" w14:textId="77777777" w:rsidR="00297FCF" w:rsidRDefault="00297FCF">
            <w:pPr>
              <w:widowControl w:val="0"/>
              <w:pBdr>
                <w:top w:val="nil"/>
                <w:left w:val="nil"/>
                <w:bottom w:val="nil"/>
                <w:right w:val="nil"/>
                <w:between w:val="nil"/>
              </w:pBdr>
              <w:spacing w:line="276" w:lineRule="auto"/>
            </w:pPr>
          </w:p>
        </w:tc>
        <w:tc>
          <w:tcPr>
            <w:tcW w:w="13095" w:type="dxa"/>
            <w:gridSpan w:val="2"/>
          </w:tcPr>
          <w:p w14:paraId="21B0A652" w14:textId="77777777" w:rsidR="00297FCF" w:rsidRDefault="00000000">
            <w:r>
              <w:rPr>
                <w:b/>
              </w:rPr>
              <w:t>Unit Description:</w:t>
            </w:r>
            <w:r>
              <w:rPr>
                <w:rFonts w:ascii="Arial" w:eastAsia="Arial" w:hAnsi="Arial" w:cs="Arial"/>
              </w:rPr>
              <w:t xml:space="preserve"> </w:t>
            </w:r>
            <w:r>
              <w:rPr>
                <w:rFonts w:ascii="Calibri" w:eastAsia="Calibri" w:hAnsi="Calibri" w:cs="Calibri"/>
              </w:rPr>
              <w:t>This unit is broken down into three sub-ideas: the universe and its stars, Earth and the solar system, and the history of planet Earth. Students examine the Earth’s place in relation to the solar system, the Milky Way galaxy, and the universe. There is a strong emphasis on a systems approach and using models of the solar system to explain the cyclical patterns of eclipses, tides, and seasons. There is also a strong connection to engineering through the instruments and technologies that have allowed us to explore the objects in our solar system and obtain the data that support the theories explaining the formation and evolution of the universe. Students examine geosciences data to understand the processes and events in Earth’s history.</w:t>
            </w:r>
          </w:p>
          <w:p w14:paraId="10E952C3" w14:textId="77777777" w:rsidR="00297FCF" w:rsidRDefault="00297FCF">
            <w:pPr>
              <w:jc w:val="both"/>
            </w:pPr>
          </w:p>
        </w:tc>
      </w:tr>
    </w:tbl>
    <w:p w14:paraId="68CF3654" w14:textId="77777777" w:rsidR="00297FCF" w:rsidRDefault="00297FCF">
      <w:pPr>
        <w:jc w:val="both"/>
      </w:pPr>
    </w:p>
    <w:tbl>
      <w:tblPr>
        <w:tblStyle w:val="aa"/>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97FCF" w14:paraId="3E349134" w14:textId="77777777">
        <w:trPr>
          <w:trHeight w:val="520"/>
          <w:tblHeader/>
        </w:trPr>
        <w:tc>
          <w:tcPr>
            <w:tcW w:w="6612" w:type="dxa"/>
            <w:shd w:val="clear" w:color="auto" w:fill="D9D9D9"/>
          </w:tcPr>
          <w:p w14:paraId="70642834" w14:textId="77777777" w:rsidR="00297FCF" w:rsidRDefault="00000000">
            <w:pPr>
              <w:jc w:val="both"/>
            </w:pPr>
            <w:r>
              <w:rPr>
                <w:b/>
              </w:rPr>
              <w:t>Essential Questions:</w:t>
            </w:r>
          </w:p>
        </w:tc>
        <w:tc>
          <w:tcPr>
            <w:tcW w:w="6613" w:type="dxa"/>
            <w:shd w:val="clear" w:color="auto" w:fill="D9D9D9"/>
          </w:tcPr>
          <w:p w14:paraId="4D673E1D" w14:textId="77777777" w:rsidR="00297FCF" w:rsidRDefault="00000000">
            <w:r>
              <w:rPr>
                <w:b/>
              </w:rPr>
              <w:t xml:space="preserve">Enduring Understandings:  </w:t>
            </w:r>
          </w:p>
          <w:p w14:paraId="0CC6B5AE" w14:textId="77777777" w:rsidR="00297FCF" w:rsidRDefault="00297FCF">
            <w:pPr>
              <w:jc w:val="both"/>
            </w:pPr>
          </w:p>
        </w:tc>
      </w:tr>
      <w:tr w:rsidR="00297FCF" w14:paraId="10C6E00C" w14:textId="77777777">
        <w:trPr>
          <w:trHeight w:val="761"/>
        </w:trPr>
        <w:tc>
          <w:tcPr>
            <w:tcW w:w="6612" w:type="dxa"/>
            <w:shd w:val="clear" w:color="auto" w:fill="auto"/>
          </w:tcPr>
          <w:p w14:paraId="01B34C30" w14:textId="77777777" w:rsidR="00297FCF" w:rsidRDefault="00000000">
            <w:r>
              <w:t xml:space="preserve">What is the universe, and what is Earth's place in it? </w:t>
            </w:r>
          </w:p>
          <w:p w14:paraId="567E8E2D" w14:textId="77777777" w:rsidR="00297FCF" w:rsidRDefault="00000000">
            <w:pPr>
              <w:rPr>
                <w:b/>
              </w:rPr>
            </w:pPr>
            <w:r>
              <w:rPr>
                <w:b/>
              </w:rPr>
              <w:t xml:space="preserve">ESS1.A: The Universe and Its Stars </w:t>
            </w:r>
          </w:p>
          <w:p w14:paraId="50212BCA" w14:textId="77777777" w:rsidR="00297FCF" w:rsidRDefault="00000000">
            <w:r>
              <w:t xml:space="preserve">What is the universe, and what goes on in the stars? </w:t>
            </w:r>
          </w:p>
          <w:p w14:paraId="2399D441" w14:textId="77777777" w:rsidR="00297FCF" w:rsidRDefault="00000000">
            <w:pPr>
              <w:rPr>
                <w:b/>
              </w:rPr>
            </w:pPr>
            <w:r>
              <w:rPr>
                <w:b/>
              </w:rPr>
              <w:t xml:space="preserve">ESS1.B: Earth and the Solar System </w:t>
            </w:r>
          </w:p>
          <w:p w14:paraId="5F707C5B" w14:textId="77777777" w:rsidR="00297FCF" w:rsidRDefault="00000000">
            <w:r>
              <w:t xml:space="preserve">What are the predictable patterns caused by Earth's movement in the solar system? </w:t>
            </w:r>
          </w:p>
          <w:p w14:paraId="795F987B" w14:textId="77777777" w:rsidR="00297FCF" w:rsidRDefault="00000000">
            <w:pPr>
              <w:rPr>
                <w:b/>
              </w:rPr>
            </w:pPr>
            <w:r>
              <w:rPr>
                <w:b/>
              </w:rPr>
              <w:t xml:space="preserve">ESS1.C: The History of Planet Earth </w:t>
            </w:r>
          </w:p>
          <w:p w14:paraId="63699653" w14:textId="77777777" w:rsidR="00297FCF" w:rsidRDefault="00000000">
            <w:r>
              <w:t>How do people reconstruct and date events in Earth's planetary history?</w:t>
            </w:r>
          </w:p>
        </w:tc>
        <w:tc>
          <w:tcPr>
            <w:tcW w:w="6613" w:type="dxa"/>
            <w:shd w:val="clear" w:color="auto" w:fill="auto"/>
          </w:tcPr>
          <w:p w14:paraId="64B8E0DE" w14:textId="77777777" w:rsidR="00297FCF" w:rsidRDefault="00000000">
            <w:pPr>
              <w:widowControl w:val="0"/>
              <w:numPr>
                <w:ilvl w:val="0"/>
                <w:numId w:val="4"/>
              </w:numPr>
            </w:pPr>
            <w:r>
              <w:t>Components of the solar system</w:t>
            </w:r>
          </w:p>
          <w:p w14:paraId="23978203" w14:textId="77777777" w:rsidR="00297FCF" w:rsidRDefault="00000000">
            <w:pPr>
              <w:widowControl w:val="0"/>
              <w:numPr>
                <w:ilvl w:val="0"/>
                <w:numId w:val="4"/>
              </w:numPr>
            </w:pPr>
            <w:r>
              <w:t>Lunar phases</w:t>
            </w:r>
          </w:p>
          <w:p w14:paraId="06636D02" w14:textId="77777777" w:rsidR="00297FCF" w:rsidRDefault="00000000">
            <w:pPr>
              <w:widowControl w:val="0"/>
              <w:numPr>
                <w:ilvl w:val="0"/>
                <w:numId w:val="4"/>
              </w:numPr>
            </w:pPr>
            <w:r>
              <w:t>How the position of celestial bodies produces eclipses, both lunar and solar</w:t>
            </w:r>
          </w:p>
          <w:p w14:paraId="2F5996E2" w14:textId="77777777" w:rsidR="00297FCF" w:rsidRDefault="00000000">
            <w:pPr>
              <w:widowControl w:val="0"/>
              <w:numPr>
                <w:ilvl w:val="0"/>
                <w:numId w:val="4"/>
              </w:numPr>
            </w:pPr>
            <w:r>
              <w:t xml:space="preserve">How seasons are produced </w:t>
            </w:r>
          </w:p>
          <w:p w14:paraId="1AFE1593" w14:textId="77777777" w:rsidR="00297FCF" w:rsidRDefault="00000000">
            <w:pPr>
              <w:pBdr>
                <w:top w:val="nil"/>
                <w:left w:val="nil"/>
                <w:bottom w:val="nil"/>
                <w:right w:val="nil"/>
                <w:between w:val="nil"/>
              </w:pBdr>
              <w:rPr>
                <w:rFonts w:ascii="Calibri" w:eastAsia="Calibri" w:hAnsi="Calibri" w:cs="Calibri"/>
              </w:rPr>
            </w:pPr>
            <w:r>
              <w:rPr>
                <w:rFonts w:ascii="Calibri" w:eastAsia="Calibri" w:hAnsi="Calibri" w:cs="Calibri"/>
              </w:rPr>
              <w:t>Patterns of the apparent motion of the sun, the moon, and stars in the sky can be observed, described, predicted, and explained with models</w:t>
            </w:r>
          </w:p>
          <w:p w14:paraId="208E6818" w14:textId="77777777" w:rsidR="00297FCF" w:rsidRDefault="00000000">
            <w:pPr>
              <w:pBdr>
                <w:top w:val="nil"/>
                <w:left w:val="nil"/>
                <w:bottom w:val="nil"/>
                <w:right w:val="nil"/>
                <w:between w:val="nil"/>
              </w:pBdr>
              <w:rPr>
                <w:rFonts w:ascii="Calibri" w:eastAsia="Calibri" w:hAnsi="Calibri" w:cs="Calibri"/>
              </w:rPr>
            </w:pPr>
            <w:r>
              <w:rPr>
                <w:rFonts w:ascii="Calibri" w:eastAsia="Calibri" w:hAnsi="Calibri" w:cs="Calibri"/>
              </w:rPr>
              <w:t>Earth and its solar system are part of the Milky Way galaxy, which is one of many galaxies in the universe.</w:t>
            </w:r>
          </w:p>
          <w:p w14:paraId="123C2355" w14:textId="77777777" w:rsidR="00297FCF" w:rsidRDefault="00000000">
            <w:pPr>
              <w:pBdr>
                <w:top w:val="nil"/>
                <w:left w:val="nil"/>
                <w:bottom w:val="nil"/>
                <w:right w:val="nil"/>
                <w:between w:val="nil"/>
              </w:pBdr>
              <w:rPr>
                <w:rFonts w:ascii="Calibri" w:eastAsia="Calibri" w:hAnsi="Calibri" w:cs="Calibri"/>
              </w:rPr>
            </w:pPr>
            <w:r>
              <w:rPr>
                <w:rFonts w:ascii="Calibri" w:eastAsia="Calibri" w:hAnsi="Calibri" w:cs="Calibri"/>
              </w:rPr>
              <w:t xml:space="preserve">The solar system consists of the sun and a collection of objects, including planets, their moons, and asteroids that are held in orbit around the sun by its gravitational pull on them. </w:t>
            </w:r>
          </w:p>
          <w:p w14:paraId="282439B7" w14:textId="77777777" w:rsidR="00297FCF" w:rsidRDefault="00297FCF">
            <w:pPr>
              <w:pBdr>
                <w:top w:val="nil"/>
                <w:left w:val="nil"/>
                <w:bottom w:val="nil"/>
                <w:right w:val="nil"/>
                <w:between w:val="nil"/>
              </w:pBdr>
              <w:rPr>
                <w:rFonts w:ascii="Calibri" w:eastAsia="Calibri" w:hAnsi="Calibri" w:cs="Calibri"/>
              </w:rPr>
            </w:pPr>
          </w:p>
        </w:tc>
      </w:tr>
    </w:tbl>
    <w:p w14:paraId="388DF989" w14:textId="77777777" w:rsidR="00297FCF" w:rsidRDefault="00297FCF">
      <w:pPr>
        <w:jc w:val="both"/>
      </w:pPr>
    </w:p>
    <w:tbl>
      <w:tblPr>
        <w:tblStyle w:val="a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960"/>
        <w:gridCol w:w="6570"/>
      </w:tblGrid>
      <w:tr w:rsidR="00297FCF" w14:paraId="638CFB07" w14:textId="77777777">
        <w:trPr>
          <w:trHeight w:val="656"/>
          <w:tblHeader/>
        </w:trPr>
        <w:tc>
          <w:tcPr>
            <w:tcW w:w="2677" w:type="dxa"/>
            <w:shd w:val="clear" w:color="auto" w:fill="D9D9D9"/>
          </w:tcPr>
          <w:p w14:paraId="39AADA0E" w14:textId="77777777" w:rsidR="00297FCF" w:rsidRDefault="00000000">
            <w:pPr>
              <w:jc w:val="both"/>
              <w:rPr>
                <w:b/>
              </w:rPr>
            </w:pPr>
            <w:r>
              <w:rPr>
                <w:b/>
              </w:rPr>
              <w:lastRenderedPageBreak/>
              <w:t>Relevant Standards:</w:t>
            </w:r>
          </w:p>
          <w:p w14:paraId="6A7C2A64" w14:textId="77777777" w:rsidR="00297FCF" w:rsidRDefault="00297FCF">
            <w:pPr>
              <w:jc w:val="both"/>
              <w:rPr>
                <w:b/>
              </w:rPr>
            </w:pPr>
          </w:p>
        </w:tc>
        <w:tc>
          <w:tcPr>
            <w:tcW w:w="3960" w:type="dxa"/>
            <w:shd w:val="clear" w:color="auto" w:fill="D9D9D9"/>
          </w:tcPr>
          <w:p w14:paraId="38734054" w14:textId="77777777" w:rsidR="00297FCF" w:rsidRDefault="00000000">
            <w:pPr>
              <w:jc w:val="both"/>
              <w:rPr>
                <w:b/>
                <w:strike/>
              </w:rPr>
            </w:pPr>
            <w:r>
              <w:rPr>
                <w:b/>
              </w:rPr>
              <w:t>Learning Goals:</w:t>
            </w:r>
          </w:p>
        </w:tc>
        <w:tc>
          <w:tcPr>
            <w:tcW w:w="6570" w:type="dxa"/>
            <w:shd w:val="clear" w:color="auto" w:fill="D9D9D9"/>
          </w:tcPr>
          <w:p w14:paraId="3877B5FA" w14:textId="77777777" w:rsidR="00297FC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297FCF" w14:paraId="61797E0F" w14:textId="77777777">
        <w:trPr>
          <w:trHeight w:val="417"/>
        </w:trPr>
        <w:tc>
          <w:tcPr>
            <w:tcW w:w="2677" w:type="dxa"/>
          </w:tcPr>
          <w:p w14:paraId="32873920" w14:textId="77777777" w:rsidR="00297FCF" w:rsidRDefault="00000000">
            <w:r>
              <w:rPr>
                <w:rFonts w:ascii="Arial" w:eastAsia="Arial" w:hAnsi="Arial" w:cs="Arial"/>
                <w:sz w:val="22"/>
                <w:szCs w:val="22"/>
              </w:rPr>
              <w:t>MS-ESS1-1</w:t>
            </w:r>
          </w:p>
          <w:p w14:paraId="08A74497" w14:textId="77777777" w:rsidR="00297FCF" w:rsidRDefault="00000000">
            <w:r>
              <w:rPr>
                <w:rFonts w:ascii="Arial" w:eastAsia="Arial" w:hAnsi="Arial" w:cs="Arial"/>
                <w:sz w:val="22"/>
                <w:szCs w:val="22"/>
              </w:rPr>
              <w:t>MS-ESS1-2</w:t>
            </w:r>
          </w:p>
          <w:p w14:paraId="13FEFEAB" w14:textId="77777777" w:rsidR="00297FCF" w:rsidRDefault="00000000">
            <w:pPr>
              <w:rPr>
                <w:rFonts w:ascii="Arial" w:eastAsia="Arial" w:hAnsi="Arial" w:cs="Arial"/>
              </w:rPr>
            </w:pPr>
            <w:r>
              <w:rPr>
                <w:rFonts w:ascii="Arial" w:eastAsia="Arial" w:hAnsi="Arial" w:cs="Arial"/>
                <w:sz w:val="22"/>
                <w:szCs w:val="22"/>
              </w:rPr>
              <w:t>MS-ESS1-3</w:t>
            </w:r>
          </w:p>
          <w:p w14:paraId="387CA73C" w14:textId="77777777" w:rsidR="00297FCF" w:rsidRDefault="00000000">
            <w:r>
              <w:rPr>
                <w:rFonts w:ascii="Arial" w:eastAsia="Arial" w:hAnsi="Arial" w:cs="Arial"/>
                <w:sz w:val="22"/>
                <w:szCs w:val="22"/>
              </w:rPr>
              <w:t>MS-ESS1-4</w:t>
            </w:r>
          </w:p>
          <w:p w14:paraId="21287CB8" w14:textId="77777777" w:rsidR="00297FCF" w:rsidRDefault="00297FCF">
            <w:pPr>
              <w:spacing w:before="280"/>
            </w:pPr>
          </w:p>
        </w:tc>
        <w:tc>
          <w:tcPr>
            <w:tcW w:w="3960" w:type="dxa"/>
          </w:tcPr>
          <w:p w14:paraId="2945631B" w14:textId="77777777" w:rsidR="00297FCF" w:rsidRDefault="00000000">
            <w:pPr>
              <w:spacing w:before="240" w:line="276" w:lineRule="auto"/>
              <w:jc w:val="both"/>
            </w:pPr>
            <w:r>
              <w:t>-Develop and use a model of the Earth-sun-moon system to describe the cyclic patterns of lunar phases, eclipses of the sun and moon, and seasons.</w:t>
            </w:r>
          </w:p>
          <w:p w14:paraId="65F7C87D" w14:textId="77777777" w:rsidR="00297FCF" w:rsidRDefault="00000000">
            <w:pPr>
              <w:jc w:val="both"/>
            </w:pPr>
            <w:r>
              <w:t>-Develop and use a model to describe the role of gravity in the motions within galaxies and the solar system.</w:t>
            </w:r>
          </w:p>
          <w:p w14:paraId="6DD360C3" w14:textId="77777777" w:rsidR="00297FCF" w:rsidRDefault="00000000">
            <w:pPr>
              <w:spacing w:before="240" w:line="276" w:lineRule="auto"/>
              <w:jc w:val="both"/>
            </w:pPr>
            <w:r>
              <w:t xml:space="preserve">-Analyze and interpret data to determine scale properties of objects in the solar system. </w:t>
            </w:r>
          </w:p>
          <w:p w14:paraId="6134149F" w14:textId="77777777" w:rsidR="00297FCF" w:rsidRDefault="00000000">
            <w:pPr>
              <w:jc w:val="both"/>
              <w:rPr>
                <w:rFonts w:ascii="Calibri" w:eastAsia="Calibri" w:hAnsi="Calibri" w:cs="Calibri"/>
              </w:rPr>
            </w:pPr>
            <w:r>
              <w:t>-Construct a scientific explanation based on evidence from rock strata for how the geologic time scale is used to organize Earth’s 4.6-billion-year-old history.</w:t>
            </w:r>
            <w:r>
              <w:rPr>
                <w:rFonts w:ascii="Calibri" w:eastAsia="Calibri" w:hAnsi="Calibri" w:cs="Calibri"/>
              </w:rPr>
              <w:t xml:space="preserve"> </w:t>
            </w:r>
          </w:p>
        </w:tc>
        <w:tc>
          <w:tcPr>
            <w:tcW w:w="6570" w:type="dxa"/>
          </w:tcPr>
          <w:p w14:paraId="2607F44D" w14:textId="77777777" w:rsidR="00297FCF" w:rsidRDefault="00000000">
            <w:pPr>
              <w:widowControl w:val="0"/>
            </w:pPr>
            <w:r>
              <w:t>-Identify Earth and its solar system as part of the Milky Way galaxy, which is one of many galaxies in the</w:t>
            </w:r>
          </w:p>
          <w:p w14:paraId="1A33EDF7" w14:textId="77777777" w:rsidR="00297FCF" w:rsidRDefault="00000000">
            <w:pPr>
              <w:widowControl w:val="0"/>
            </w:pPr>
            <w:r>
              <w:t>universe</w:t>
            </w:r>
          </w:p>
          <w:p w14:paraId="553CD4DA" w14:textId="77777777" w:rsidR="00297FCF" w:rsidRDefault="00000000">
            <w:pPr>
              <w:widowControl w:val="0"/>
            </w:pPr>
            <w:r>
              <w:t>-Describe formation of the solar system</w:t>
            </w:r>
          </w:p>
          <w:p w14:paraId="19BE8AE9" w14:textId="77777777" w:rsidR="00297FCF" w:rsidRDefault="00000000">
            <w:pPr>
              <w:widowControl w:val="0"/>
            </w:pPr>
            <w:r>
              <w:t>-Examine the solar system which consists of the Sun, planets, moons, and asteroids that are held in orbit around the Sun by gravitational pull</w:t>
            </w:r>
          </w:p>
          <w:p w14:paraId="3DE3CCB5" w14:textId="77777777" w:rsidR="00297FCF" w:rsidRDefault="00000000">
            <w:pPr>
              <w:widowControl w:val="0"/>
            </w:pPr>
            <w:r>
              <w:t>-Create, analyze, and interpret data to determine scale properties of objects in the solar system</w:t>
            </w:r>
          </w:p>
          <w:p w14:paraId="67312134" w14:textId="77777777" w:rsidR="00297FCF" w:rsidRDefault="00000000">
            <w:pPr>
              <w:widowControl w:val="0"/>
            </w:pPr>
            <w:r>
              <w:t>-Use a model of the Earth-Sun-Moon system to describe the cyclic pattern of lunar phases</w:t>
            </w:r>
          </w:p>
          <w:p w14:paraId="62D3C5D8" w14:textId="77777777" w:rsidR="00297FCF" w:rsidRDefault="00000000">
            <w:pPr>
              <w:widowControl w:val="0"/>
            </w:pPr>
            <w:r>
              <w:t>-Demonstrate how models of the solar system can explain eclipses of the Sun and Moon</w:t>
            </w:r>
          </w:p>
          <w:p w14:paraId="7159D645" w14:textId="77777777" w:rsidR="00297FCF" w:rsidRDefault="00000000">
            <w:pPr>
              <w:widowControl w:val="0"/>
            </w:pPr>
            <w:r>
              <w:t>-Determine how the seasons are the result of the Earth’s tilt and are caused by the differential intensity of sunlight on different areas of Earth across the year</w:t>
            </w:r>
          </w:p>
          <w:p w14:paraId="1E7DF700" w14:textId="77777777" w:rsidR="00297FCF" w:rsidRDefault="00297FCF"/>
        </w:tc>
      </w:tr>
    </w:tbl>
    <w:p w14:paraId="0CE5F519" w14:textId="77777777" w:rsidR="00297FCF" w:rsidRDefault="00297FCF">
      <w:pPr>
        <w:jc w:val="both"/>
      </w:pPr>
    </w:p>
    <w:p w14:paraId="6CF865EB" w14:textId="77777777" w:rsidR="00297FCF" w:rsidRDefault="00297FCF">
      <w:pPr>
        <w:jc w:val="both"/>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297FCF" w14:paraId="15C0232A" w14:textId="77777777">
        <w:trPr>
          <w:trHeight w:val="255"/>
          <w:tblHeader/>
        </w:trPr>
        <w:tc>
          <w:tcPr>
            <w:tcW w:w="3301" w:type="dxa"/>
            <w:shd w:val="clear" w:color="auto" w:fill="D9D9D9"/>
          </w:tcPr>
          <w:p w14:paraId="106ADE29" w14:textId="77777777" w:rsidR="00297FCF" w:rsidRDefault="00000000">
            <w:pPr>
              <w:rPr>
                <w:b/>
              </w:rPr>
            </w:pPr>
            <w:r>
              <w:rPr>
                <w:b/>
              </w:rPr>
              <w:t>Formative Assessments*:</w:t>
            </w:r>
          </w:p>
        </w:tc>
        <w:tc>
          <w:tcPr>
            <w:tcW w:w="3302" w:type="dxa"/>
            <w:shd w:val="clear" w:color="auto" w:fill="D9D9D9"/>
          </w:tcPr>
          <w:p w14:paraId="6ED9930C" w14:textId="77777777" w:rsidR="00297FCF" w:rsidRDefault="00000000">
            <w:pPr>
              <w:rPr>
                <w:b/>
              </w:rPr>
            </w:pPr>
            <w:r>
              <w:rPr>
                <w:b/>
              </w:rPr>
              <w:t>Summative Assessment:</w:t>
            </w:r>
          </w:p>
        </w:tc>
        <w:tc>
          <w:tcPr>
            <w:tcW w:w="3302" w:type="dxa"/>
            <w:shd w:val="clear" w:color="auto" w:fill="D9D9D9"/>
          </w:tcPr>
          <w:p w14:paraId="2BEB307E" w14:textId="77777777" w:rsidR="00297FCF" w:rsidRDefault="00000000">
            <w:pPr>
              <w:rPr>
                <w:b/>
              </w:rPr>
            </w:pPr>
            <w:r>
              <w:rPr>
                <w:b/>
              </w:rPr>
              <w:t>Performance Assessments:</w:t>
            </w:r>
          </w:p>
        </w:tc>
        <w:tc>
          <w:tcPr>
            <w:tcW w:w="3302" w:type="dxa"/>
            <w:shd w:val="clear" w:color="auto" w:fill="D9D9D9"/>
          </w:tcPr>
          <w:p w14:paraId="78B0126F" w14:textId="77777777" w:rsidR="00297FCF" w:rsidRDefault="00000000">
            <w:pPr>
              <w:rPr>
                <w:b/>
              </w:rPr>
            </w:pPr>
            <w:r>
              <w:rPr>
                <w:b/>
              </w:rPr>
              <w:t>Major Activities/ Assignments (required):</w:t>
            </w:r>
          </w:p>
        </w:tc>
      </w:tr>
      <w:tr w:rsidR="00297FCF" w14:paraId="22766E46" w14:textId="77777777">
        <w:trPr>
          <w:trHeight w:val="255"/>
        </w:trPr>
        <w:tc>
          <w:tcPr>
            <w:tcW w:w="3301" w:type="dxa"/>
          </w:tcPr>
          <w:p w14:paraId="0711B909" w14:textId="77777777" w:rsidR="00297FCF" w:rsidRDefault="00000000">
            <w:pPr>
              <w:widowControl w:val="0"/>
              <w:numPr>
                <w:ilvl w:val="0"/>
                <w:numId w:val="6"/>
              </w:numPr>
              <w:pBdr>
                <w:top w:val="nil"/>
                <w:left w:val="nil"/>
                <w:bottom w:val="nil"/>
                <w:right w:val="nil"/>
                <w:between w:val="nil"/>
              </w:pBdr>
            </w:pPr>
            <w:r>
              <w:rPr>
                <w:sz w:val="22"/>
                <w:szCs w:val="22"/>
              </w:rPr>
              <w:t>Warmups, classwork, homework</w:t>
            </w:r>
          </w:p>
        </w:tc>
        <w:tc>
          <w:tcPr>
            <w:tcW w:w="3302" w:type="dxa"/>
          </w:tcPr>
          <w:p w14:paraId="4DF43947" w14:textId="77777777" w:rsidR="00297FCF" w:rsidRDefault="00000000">
            <w:pPr>
              <w:widowControl w:val="0"/>
              <w:pBdr>
                <w:top w:val="nil"/>
                <w:left w:val="nil"/>
                <w:bottom w:val="nil"/>
                <w:right w:val="nil"/>
                <w:between w:val="nil"/>
              </w:pBdr>
              <w:ind w:left="90"/>
            </w:pPr>
            <w:r>
              <w:rPr>
                <w:sz w:val="22"/>
                <w:szCs w:val="22"/>
              </w:rPr>
              <w:t xml:space="preserve">1. Unit Test </w:t>
            </w:r>
          </w:p>
          <w:p w14:paraId="2D463CAD" w14:textId="77777777" w:rsidR="00297FCF" w:rsidRDefault="00297FCF">
            <w:pPr>
              <w:widowControl w:val="0"/>
              <w:pBdr>
                <w:top w:val="nil"/>
                <w:left w:val="nil"/>
                <w:bottom w:val="nil"/>
                <w:right w:val="nil"/>
                <w:between w:val="nil"/>
              </w:pBdr>
            </w:pPr>
          </w:p>
        </w:tc>
        <w:tc>
          <w:tcPr>
            <w:tcW w:w="3302" w:type="dxa"/>
          </w:tcPr>
          <w:p w14:paraId="7A927131" w14:textId="77777777" w:rsidR="00297FCF" w:rsidRDefault="00000000">
            <w:r>
              <w:t>Earth/Moon/Sun Model Project</w:t>
            </w:r>
          </w:p>
          <w:p w14:paraId="5F0D556B" w14:textId="77777777" w:rsidR="00297FCF" w:rsidRDefault="00297FCF"/>
        </w:tc>
        <w:tc>
          <w:tcPr>
            <w:tcW w:w="3302" w:type="dxa"/>
          </w:tcPr>
          <w:p w14:paraId="1D92C403" w14:textId="77777777" w:rsidR="00297FCF" w:rsidRDefault="00000000">
            <w:pPr>
              <w:rPr>
                <w:i/>
              </w:rPr>
            </w:pPr>
            <w:r>
              <w:rPr>
                <w:i/>
              </w:rPr>
              <w:t>See formative assessments*</w:t>
            </w:r>
          </w:p>
        </w:tc>
      </w:tr>
    </w:tbl>
    <w:p w14:paraId="34713C56" w14:textId="77777777" w:rsidR="00297FCF" w:rsidRDefault="00297FCF">
      <w:pPr>
        <w:jc w:val="both"/>
      </w:pPr>
    </w:p>
    <w:tbl>
      <w:tblPr>
        <w:tblStyle w:val="a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97FCF" w14:paraId="4E27ADC2" w14:textId="77777777">
        <w:trPr>
          <w:trHeight w:val="508"/>
        </w:trPr>
        <w:tc>
          <w:tcPr>
            <w:tcW w:w="13225" w:type="dxa"/>
            <w:gridSpan w:val="4"/>
            <w:shd w:val="clear" w:color="auto" w:fill="D9D9D9"/>
          </w:tcPr>
          <w:p w14:paraId="77247EF6" w14:textId="77777777" w:rsidR="00297FCF" w:rsidRDefault="00000000">
            <w:pPr>
              <w:jc w:val="both"/>
              <w:rPr>
                <w:b/>
                <w:i/>
              </w:rPr>
            </w:pPr>
            <w:r>
              <w:rPr>
                <w:b/>
              </w:rPr>
              <w:t xml:space="preserve">Possible Assessment Adjustments (Modifications /Accommodations/ Differentiation): </w:t>
            </w:r>
            <w:r>
              <w:rPr>
                <w:i/>
              </w:rPr>
              <w:t xml:space="preserve">How will the teacher provide multiple means for the following student groups to </w:t>
            </w:r>
            <w:r>
              <w:rPr>
                <w:b/>
                <w:i/>
              </w:rPr>
              <w:t>EXPRESS</w:t>
            </w:r>
            <w:r>
              <w:rPr>
                <w:i/>
              </w:rPr>
              <w:t xml:space="preserve"> their understanding and comprehension of the content/skills taught?</w:t>
            </w:r>
            <w:r>
              <w:rPr>
                <w:b/>
                <w:i/>
              </w:rPr>
              <w:t xml:space="preserve"> </w:t>
            </w:r>
          </w:p>
        </w:tc>
      </w:tr>
      <w:tr w:rsidR="00297FCF" w14:paraId="1060DDB0" w14:textId="77777777">
        <w:trPr>
          <w:trHeight w:val="254"/>
        </w:trPr>
        <w:tc>
          <w:tcPr>
            <w:tcW w:w="3955" w:type="dxa"/>
            <w:shd w:val="clear" w:color="auto" w:fill="D9D9D9"/>
          </w:tcPr>
          <w:p w14:paraId="6341D832" w14:textId="77777777" w:rsidR="00297FCF" w:rsidRDefault="00000000">
            <w:pPr>
              <w:jc w:val="both"/>
              <w:rPr>
                <w:b/>
              </w:rPr>
            </w:pPr>
            <w:r>
              <w:rPr>
                <w:b/>
              </w:rPr>
              <w:t>Special Education Students</w:t>
            </w:r>
          </w:p>
        </w:tc>
        <w:tc>
          <w:tcPr>
            <w:tcW w:w="3381" w:type="dxa"/>
            <w:shd w:val="clear" w:color="auto" w:fill="D9D9D9"/>
          </w:tcPr>
          <w:p w14:paraId="700FE581" w14:textId="77777777" w:rsidR="00297FCF" w:rsidRDefault="00000000">
            <w:pPr>
              <w:jc w:val="both"/>
              <w:rPr>
                <w:b/>
              </w:rPr>
            </w:pPr>
            <w:r>
              <w:rPr>
                <w:b/>
              </w:rPr>
              <w:t>English Language Learners (ELLs)</w:t>
            </w:r>
          </w:p>
        </w:tc>
        <w:tc>
          <w:tcPr>
            <w:tcW w:w="2985" w:type="dxa"/>
            <w:shd w:val="clear" w:color="auto" w:fill="D9D9D9"/>
          </w:tcPr>
          <w:p w14:paraId="2CE482EC" w14:textId="77777777" w:rsidR="00297FCF" w:rsidRDefault="00000000">
            <w:pPr>
              <w:jc w:val="both"/>
              <w:rPr>
                <w:b/>
              </w:rPr>
            </w:pPr>
            <w:r>
              <w:rPr>
                <w:b/>
              </w:rPr>
              <w:t>At-Risk Learners</w:t>
            </w:r>
          </w:p>
        </w:tc>
        <w:tc>
          <w:tcPr>
            <w:tcW w:w="2904" w:type="dxa"/>
            <w:shd w:val="clear" w:color="auto" w:fill="D9D9D9"/>
          </w:tcPr>
          <w:p w14:paraId="557F515A" w14:textId="77777777" w:rsidR="00297FCF" w:rsidRDefault="00000000">
            <w:pPr>
              <w:jc w:val="both"/>
              <w:rPr>
                <w:b/>
              </w:rPr>
            </w:pPr>
            <w:r>
              <w:rPr>
                <w:b/>
              </w:rPr>
              <w:t>Advanced Learners</w:t>
            </w:r>
          </w:p>
        </w:tc>
      </w:tr>
      <w:tr w:rsidR="00297FCF" w14:paraId="2557EB8C" w14:textId="77777777">
        <w:trPr>
          <w:trHeight w:val="499"/>
        </w:trPr>
        <w:tc>
          <w:tcPr>
            <w:tcW w:w="3955" w:type="dxa"/>
          </w:tcPr>
          <w:p w14:paraId="6F25634E" w14:textId="77777777" w:rsidR="00297FCF" w:rsidRDefault="00000000">
            <w:pPr>
              <w:numPr>
                <w:ilvl w:val="0"/>
                <w:numId w:val="8"/>
              </w:numPr>
              <w:pBdr>
                <w:top w:val="nil"/>
                <w:left w:val="nil"/>
                <w:bottom w:val="nil"/>
                <w:right w:val="nil"/>
                <w:between w:val="nil"/>
              </w:pBdr>
              <w:jc w:val="both"/>
            </w:pPr>
            <w:r>
              <w:lastRenderedPageBreak/>
              <w:t xml:space="preserve">Students will be able to submit work in hard copy or on </w:t>
            </w:r>
            <w:proofErr w:type="spellStart"/>
            <w:r>
              <w:t>schoology</w:t>
            </w:r>
            <w:proofErr w:type="spellEnd"/>
            <w:r>
              <w:t xml:space="preserve"> depending on their needs.</w:t>
            </w:r>
          </w:p>
          <w:p w14:paraId="085F9449" w14:textId="77777777" w:rsidR="00297FCF" w:rsidRDefault="00000000">
            <w:pPr>
              <w:numPr>
                <w:ilvl w:val="0"/>
                <w:numId w:val="8"/>
              </w:numPr>
              <w:pBdr>
                <w:top w:val="nil"/>
                <w:left w:val="nil"/>
                <w:bottom w:val="nil"/>
                <w:right w:val="nil"/>
                <w:between w:val="nil"/>
              </w:pBdr>
              <w:jc w:val="both"/>
            </w:pPr>
            <w:r>
              <w:t>Students will be given freedom of expression in any medium, provided it is documented in IEP.</w:t>
            </w:r>
          </w:p>
          <w:p w14:paraId="55C86C31" w14:textId="77777777" w:rsidR="00297FCF" w:rsidRDefault="00000000">
            <w:pPr>
              <w:numPr>
                <w:ilvl w:val="0"/>
                <w:numId w:val="8"/>
              </w:numPr>
              <w:pBdr>
                <w:top w:val="nil"/>
                <w:left w:val="nil"/>
                <w:bottom w:val="nil"/>
                <w:right w:val="nil"/>
                <w:between w:val="nil"/>
              </w:pBdr>
              <w:jc w:val="both"/>
            </w:pPr>
            <w:r>
              <w:t>Students will be able to work with ICS teacher of record to develop any forms of expression not outlined in IEP and said information will be discussed in Annual Review.</w:t>
            </w:r>
          </w:p>
        </w:tc>
        <w:tc>
          <w:tcPr>
            <w:tcW w:w="3381" w:type="dxa"/>
          </w:tcPr>
          <w:p w14:paraId="04EB6C12" w14:textId="77777777" w:rsidR="00297FCF" w:rsidRDefault="00000000">
            <w:pPr>
              <w:numPr>
                <w:ilvl w:val="0"/>
                <w:numId w:val="8"/>
              </w:numPr>
              <w:pBdr>
                <w:top w:val="nil"/>
                <w:left w:val="nil"/>
                <w:bottom w:val="nil"/>
                <w:right w:val="nil"/>
                <w:between w:val="nil"/>
              </w:pBdr>
              <w:jc w:val="both"/>
            </w:pPr>
            <w:r>
              <w:t>Students will be permitted to express their understanding in their native language provided I can translate it and that they show effort to learn English.</w:t>
            </w:r>
          </w:p>
        </w:tc>
        <w:tc>
          <w:tcPr>
            <w:tcW w:w="2985" w:type="dxa"/>
          </w:tcPr>
          <w:p w14:paraId="569DA0F7" w14:textId="77777777" w:rsidR="00297FCF" w:rsidRDefault="00000000">
            <w:pPr>
              <w:numPr>
                <w:ilvl w:val="0"/>
                <w:numId w:val="8"/>
              </w:numPr>
              <w:pBdr>
                <w:top w:val="nil"/>
                <w:left w:val="nil"/>
                <w:bottom w:val="nil"/>
                <w:right w:val="nil"/>
                <w:between w:val="nil"/>
              </w:pBdr>
              <w:jc w:val="both"/>
            </w:pPr>
            <w:r>
              <w:t xml:space="preserve">At risk- learners will be provided with an opportunity to express their understanding that accommodates to their needs, depending upon the severity of risk.  </w:t>
            </w:r>
          </w:p>
        </w:tc>
        <w:tc>
          <w:tcPr>
            <w:tcW w:w="2904" w:type="dxa"/>
          </w:tcPr>
          <w:p w14:paraId="783506EF" w14:textId="77777777" w:rsidR="00297FCF" w:rsidRDefault="00000000">
            <w:pPr>
              <w:numPr>
                <w:ilvl w:val="0"/>
                <w:numId w:val="8"/>
              </w:numPr>
              <w:pBdr>
                <w:top w:val="nil"/>
                <w:left w:val="nil"/>
                <w:bottom w:val="nil"/>
                <w:right w:val="nil"/>
                <w:between w:val="nil"/>
              </w:pBdr>
              <w:jc w:val="both"/>
            </w:pPr>
            <w:r>
              <w:t xml:space="preserve">Advanced learners will be given an opportunity to express their understanding at a more rigorous level than that provided in the course. </w:t>
            </w:r>
          </w:p>
        </w:tc>
      </w:tr>
    </w:tbl>
    <w:p w14:paraId="38F422EA" w14:textId="77777777" w:rsidR="00297FCF" w:rsidRDefault="00297FCF">
      <w:pPr>
        <w:jc w:val="both"/>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97FCF" w14:paraId="6BACA3E8" w14:textId="77777777">
        <w:trPr>
          <w:trHeight w:val="259"/>
        </w:trPr>
        <w:tc>
          <w:tcPr>
            <w:tcW w:w="13225" w:type="dxa"/>
            <w:gridSpan w:val="4"/>
            <w:shd w:val="clear" w:color="auto" w:fill="D9D9D9"/>
          </w:tcPr>
          <w:p w14:paraId="08EC48AC" w14:textId="77777777" w:rsidR="00297FCF" w:rsidRDefault="00000000">
            <w:pPr>
              <w:jc w:val="both"/>
              <w:rPr>
                <w:i/>
              </w:rPr>
            </w:pPr>
            <w:r>
              <w:rPr>
                <w:b/>
              </w:rPr>
              <w:t xml:space="preserve">Instructional Strategies: </w:t>
            </w:r>
            <w:r>
              <w:rPr>
                <w:i/>
              </w:rPr>
              <w:t>(List and describe.)</w:t>
            </w:r>
          </w:p>
        </w:tc>
      </w:tr>
      <w:tr w:rsidR="00297FCF" w14:paraId="603986E1" w14:textId="77777777">
        <w:trPr>
          <w:trHeight w:val="1027"/>
        </w:trPr>
        <w:tc>
          <w:tcPr>
            <w:tcW w:w="13225" w:type="dxa"/>
            <w:gridSpan w:val="4"/>
            <w:shd w:val="clear" w:color="auto" w:fill="auto"/>
          </w:tcPr>
          <w:p w14:paraId="5918E8AD" w14:textId="77777777" w:rsidR="00297FCF" w:rsidRDefault="00000000">
            <w:pPr>
              <w:numPr>
                <w:ilvl w:val="0"/>
                <w:numId w:val="9"/>
              </w:numPr>
              <w:pBdr>
                <w:top w:val="nil"/>
                <w:left w:val="nil"/>
                <w:bottom w:val="nil"/>
                <w:right w:val="nil"/>
                <w:between w:val="nil"/>
              </w:pBdr>
              <w:jc w:val="both"/>
              <w:rPr>
                <w:b/>
              </w:rPr>
            </w:pPr>
            <w:r>
              <w:rPr>
                <w:b/>
              </w:rPr>
              <w:t>Direct Instruction:</w:t>
            </w:r>
            <w:r>
              <w:t xml:space="preserve"> Students will receive direct instruction introducing them to important concepts of the unit.</w:t>
            </w:r>
          </w:p>
          <w:p w14:paraId="2BA3162E" w14:textId="77777777" w:rsidR="00297FCF" w:rsidRDefault="00000000">
            <w:pPr>
              <w:numPr>
                <w:ilvl w:val="0"/>
                <w:numId w:val="9"/>
              </w:numPr>
              <w:pBdr>
                <w:top w:val="nil"/>
                <w:left w:val="nil"/>
                <w:bottom w:val="nil"/>
                <w:right w:val="nil"/>
                <w:between w:val="nil"/>
              </w:pBdr>
              <w:jc w:val="both"/>
              <w:rPr>
                <w:b/>
              </w:rPr>
            </w:pPr>
            <w:r>
              <w:rPr>
                <w:b/>
              </w:rPr>
              <w:t xml:space="preserve">Note Taking: </w:t>
            </w:r>
            <w:r>
              <w:t>Students will take notes from PowerPoint presentations onto guided note sheets.</w:t>
            </w:r>
          </w:p>
          <w:p w14:paraId="2A96BAAE" w14:textId="77777777" w:rsidR="00297FCF" w:rsidRDefault="00000000">
            <w:pPr>
              <w:numPr>
                <w:ilvl w:val="0"/>
                <w:numId w:val="9"/>
              </w:numPr>
              <w:pBdr>
                <w:top w:val="nil"/>
                <w:left w:val="nil"/>
                <w:bottom w:val="nil"/>
                <w:right w:val="nil"/>
                <w:between w:val="nil"/>
              </w:pBdr>
              <w:jc w:val="both"/>
              <w:rPr>
                <w:b/>
              </w:rPr>
            </w:pPr>
            <w:r>
              <w:rPr>
                <w:b/>
              </w:rPr>
              <w:t>Ink-Pair-Share &amp; Turn/Talk:</w:t>
            </w:r>
            <w:r>
              <w:t xml:space="preserve"> Students will respond in writing to prompts from teachers, will discuss with their peers, and then will participate in class-wide discussions.</w:t>
            </w:r>
          </w:p>
          <w:p w14:paraId="73846220" w14:textId="77777777" w:rsidR="00297FCF" w:rsidRDefault="00000000">
            <w:pPr>
              <w:numPr>
                <w:ilvl w:val="0"/>
                <w:numId w:val="9"/>
              </w:numPr>
              <w:pBdr>
                <w:top w:val="nil"/>
                <w:left w:val="nil"/>
                <w:bottom w:val="nil"/>
                <w:right w:val="nil"/>
                <w:between w:val="nil"/>
              </w:pBdr>
              <w:jc w:val="both"/>
              <w:rPr>
                <w:b/>
              </w:rPr>
            </w:pPr>
            <w:r>
              <w:rPr>
                <w:b/>
              </w:rPr>
              <w:t xml:space="preserve">Demonstrations (PEOE Method): </w:t>
            </w:r>
            <w: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8B55951" w14:textId="77777777" w:rsidR="00297FCF" w:rsidRDefault="00000000">
            <w:pPr>
              <w:numPr>
                <w:ilvl w:val="0"/>
                <w:numId w:val="9"/>
              </w:numPr>
              <w:pBdr>
                <w:top w:val="nil"/>
                <w:left w:val="nil"/>
                <w:bottom w:val="nil"/>
                <w:right w:val="nil"/>
                <w:between w:val="nil"/>
              </w:pBdr>
              <w:jc w:val="both"/>
              <w:rPr>
                <w:b/>
              </w:rPr>
            </w:pPr>
            <w:r>
              <w:rPr>
                <w:b/>
              </w:rPr>
              <w:t>Individualized Instruction:</w:t>
            </w:r>
            <w:r>
              <w:t xml:space="preserve"> Students will receive individualized support during independent work times.</w:t>
            </w:r>
          </w:p>
          <w:p w14:paraId="20303D4A" w14:textId="77777777" w:rsidR="00297FCF" w:rsidRDefault="00000000">
            <w:pPr>
              <w:numPr>
                <w:ilvl w:val="0"/>
                <w:numId w:val="9"/>
              </w:numPr>
              <w:pBdr>
                <w:top w:val="nil"/>
                <w:left w:val="nil"/>
                <w:bottom w:val="nil"/>
                <w:right w:val="nil"/>
                <w:between w:val="nil"/>
              </w:pBdr>
              <w:jc w:val="both"/>
              <w:rPr>
                <w:b/>
              </w:rPr>
            </w:pPr>
            <w:r>
              <w:rPr>
                <w:b/>
              </w:rPr>
              <w:t xml:space="preserve">Simulation Based Learning: </w:t>
            </w:r>
            <w:r>
              <w:t xml:space="preserve">Students will learn about science concepts by directly experimenting with online simulations. Students will be guided in their experimentation at </w:t>
            </w:r>
            <w:proofErr w:type="gramStart"/>
            <w:r>
              <w:t>times, but</w:t>
            </w:r>
            <w:proofErr w:type="gramEnd"/>
            <w:r>
              <w:t xml:space="preserve"> will also be given the opportunity to explore new concepts unguided.</w:t>
            </w:r>
          </w:p>
          <w:p w14:paraId="75ABF095" w14:textId="77777777" w:rsidR="00297FCF" w:rsidRDefault="00000000">
            <w:pPr>
              <w:numPr>
                <w:ilvl w:val="0"/>
                <w:numId w:val="9"/>
              </w:numPr>
              <w:pBdr>
                <w:top w:val="nil"/>
                <w:left w:val="nil"/>
                <w:bottom w:val="nil"/>
                <w:right w:val="nil"/>
                <w:between w:val="nil"/>
              </w:pBdr>
              <w:jc w:val="both"/>
              <w:rPr>
                <w:b/>
              </w:rPr>
            </w:pPr>
            <w:r>
              <w:rPr>
                <w:b/>
              </w:rPr>
              <w:t xml:space="preserve">Group Based Lab Work: </w:t>
            </w:r>
            <w:r>
              <w:t xml:space="preserve">Students will be provided with hands-on laboratory experiments designed to engage them with the concepts of science. </w:t>
            </w:r>
          </w:p>
        </w:tc>
      </w:tr>
      <w:tr w:rsidR="00297FCF" w14:paraId="637824C3" w14:textId="77777777">
        <w:trPr>
          <w:trHeight w:val="518"/>
        </w:trPr>
        <w:tc>
          <w:tcPr>
            <w:tcW w:w="13225" w:type="dxa"/>
            <w:gridSpan w:val="4"/>
            <w:shd w:val="clear" w:color="auto" w:fill="D9D9D9"/>
          </w:tcPr>
          <w:p w14:paraId="19F83E3B" w14:textId="77777777" w:rsidR="00297FCF" w:rsidRDefault="00000000">
            <w:pPr>
              <w:jc w:val="both"/>
            </w:pPr>
            <w:r>
              <w:rPr>
                <w:b/>
              </w:rPr>
              <w:t xml:space="preserve">Possible Instructional Adjustments (Modifications /Accommodations/ Differentiation):  </w:t>
            </w:r>
            <w:r>
              <w:rPr>
                <w:i/>
              </w:rPr>
              <w:t xml:space="preserve">How will the teacher provide multiple means for the following student groups to </w:t>
            </w:r>
            <w:r>
              <w:rPr>
                <w:b/>
                <w:i/>
              </w:rPr>
              <w:t>ACCESS</w:t>
            </w:r>
            <w:r>
              <w:rPr>
                <w:i/>
              </w:rPr>
              <w:t xml:space="preserve"> the content/skills being taught?</w:t>
            </w:r>
          </w:p>
        </w:tc>
      </w:tr>
      <w:tr w:rsidR="00297FCF" w14:paraId="3927FAEB" w14:textId="77777777">
        <w:trPr>
          <w:trHeight w:val="259"/>
        </w:trPr>
        <w:tc>
          <w:tcPr>
            <w:tcW w:w="3505" w:type="dxa"/>
            <w:shd w:val="clear" w:color="auto" w:fill="D9D9D9"/>
          </w:tcPr>
          <w:p w14:paraId="13274A0C" w14:textId="77777777" w:rsidR="00297FCF" w:rsidRDefault="00000000">
            <w:pPr>
              <w:jc w:val="both"/>
              <w:rPr>
                <w:b/>
              </w:rPr>
            </w:pPr>
            <w:r>
              <w:rPr>
                <w:b/>
              </w:rPr>
              <w:t xml:space="preserve">Special Education Students </w:t>
            </w:r>
          </w:p>
        </w:tc>
        <w:tc>
          <w:tcPr>
            <w:tcW w:w="3436" w:type="dxa"/>
            <w:shd w:val="clear" w:color="auto" w:fill="D9D9D9"/>
          </w:tcPr>
          <w:p w14:paraId="655075D7" w14:textId="77777777" w:rsidR="00297FCF" w:rsidRDefault="00000000">
            <w:pPr>
              <w:jc w:val="both"/>
              <w:rPr>
                <w:b/>
              </w:rPr>
            </w:pPr>
            <w:r>
              <w:rPr>
                <w:b/>
              </w:rPr>
              <w:t>English Language Learners (ELLs)</w:t>
            </w:r>
          </w:p>
        </w:tc>
        <w:tc>
          <w:tcPr>
            <w:tcW w:w="3103" w:type="dxa"/>
            <w:shd w:val="clear" w:color="auto" w:fill="D9D9D9"/>
          </w:tcPr>
          <w:p w14:paraId="5AC59DE2" w14:textId="77777777" w:rsidR="00297FCF" w:rsidRDefault="00000000">
            <w:pPr>
              <w:jc w:val="both"/>
              <w:rPr>
                <w:b/>
              </w:rPr>
            </w:pPr>
            <w:r>
              <w:rPr>
                <w:b/>
              </w:rPr>
              <w:t>At-Risk Learners</w:t>
            </w:r>
          </w:p>
        </w:tc>
        <w:tc>
          <w:tcPr>
            <w:tcW w:w="3181" w:type="dxa"/>
            <w:shd w:val="clear" w:color="auto" w:fill="D9D9D9"/>
          </w:tcPr>
          <w:p w14:paraId="6A46CCB4" w14:textId="77777777" w:rsidR="00297FCF" w:rsidRDefault="00000000">
            <w:pPr>
              <w:jc w:val="both"/>
              <w:rPr>
                <w:b/>
              </w:rPr>
            </w:pPr>
            <w:r>
              <w:rPr>
                <w:b/>
              </w:rPr>
              <w:t>Advanced Learners</w:t>
            </w:r>
          </w:p>
        </w:tc>
      </w:tr>
      <w:tr w:rsidR="00297FCF" w14:paraId="3EF8A68A" w14:textId="77777777">
        <w:trPr>
          <w:trHeight w:val="518"/>
        </w:trPr>
        <w:tc>
          <w:tcPr>
            <w:tcW w:w="3505" w:type="dxa"/>
          </w:tcPr>
          <w:p w14:paraId="4DD1E7EE" w14:textId="77777777" w:rsidR="00297FCF" w:rsidRDefault="00000000">
            <w:pPr>
              <w:numPr>
                <w:ilvl w:val="0"/>
                <w:numId w:val="8"/>
              </w:numPr>
              <w:pBdr>
                <w:top w:val="nil"/>
                <w:left w:val="nil"/>
                <w:bottom w:val="nil"/>
                <w:right w:val="nil"/>
                <w:between w:val="nil"/>
              </w:pBdr>
              <w:jc w:val="both"/>
            </w:pPr>
            <w:r>
              <w:t xml:space="preserve">Students will be provided with guided-note sheets that will enable them to engage with </w:t>
            </w:r>
            <w:r>
              <w:lastRenderedPageBreak/>
              <w:t>direct instruction and organize their notes in a coherent manner more easily.</w:t>
            </w:r>
          </w:p>
          <w:p w14:paraId="08BB7825" w14:textId="77777777" w:rsidR="00297FCF" w:rsidRDefault="00000000">
            <w:pPr>
              <w:numPr>
                <w:ilvl w:val="0"/>
                <w:numId w:val="8"/>
              </w:numPr>
              <w:pBdr>
                <w:top w:val="nil"/>
                <w:left w:val="nil"/>
                <w:bottom w:val="nil"/>
                <w:right w:val="nil"/>
                <w:between w:val="nil"/>
              </w:pBdr>
              <w:jc w:val="both"/>
            </w:pPr>
            <w:r>
              <w:t xml:space="preserve">Students will be able to access all class notes, guided note sheets, and activities on Schoology. </w:t>
            </w:r>
          </w:p>
          <w:p w14:paraId="1AFCDF63" w14:textId="77777777" w:rsidR="00297FCF" w:rsidRDefault="00000000">
            <w:pPr>
              <w:numPr>
                <w:ilvl w:val="0"/>
                <w:numId w:val="8"/>
              </w:numPr>
              <w:pBdr>
                <w:top w:val="nil"/>
                <w:left w:val="nil"/>
                <w:bottom w:val="nil"/>
                <w:right w:val="nil"/>
                <w:between w:val="nil"/>
              </w:pBdr>
              <w:jc w:val="both"/>
            </w:pPr>
            <w:r>
              <w:t>Students will be taught organizational skills that enable them to recall classroom materials more easily for reference in class.</w:t>
            </w:r>
          </w:p>
        </w:tc>
        <w:tc>
          <w:tcPr>
            <w:tcW w:w="3436" w:type="dxa"/>
          </w:tcPr>
          <w:p w14:paraId="7212986D" w14:textId="77777777" w:rsidR="00297FCF" w:rsidRDefault="00000000">
            <w:pPr>
              <w:numPr>
                <w:ilvl w:val="0"/>
                <w:numId w:val="8"/>
              </w:numPr>
              <w:pBdr>
                <w:top w:val="nil"/>
                <w:left w:val="nil"/>
                <w:bottom w:val="nil"/>
                <w:right w:val="nil"/>
                <w:between w:val="nil"/>
              </w:pBdr>
              <w:jc w:val="both"/>
            </w:pPr>
            <w:r>
              <w:lastRenderedPageBreak/>
              <w:t xml:space="preserve">Students will be able to access all materials from class in digital format on </w:t>
            </w:r>
            <w:r>
              <w:lastRenderedPageBreak/>
              <w:t>Schoology, enabling them to have easy access to translated forms of course materials.</w:t>
            </w:r>
          </w:p>
          <w:p w14:paraId="4E6E8808" w14:textId="77777777" w:rsidR="00297FCF" w:rsidRDefault="00000000">
            <w:pPr>
              <w:numPr>
                <w:ilvl w:val="0"/>
                <w:numId w:val="8"/>
              </w:numPr>
              <w:pBdr>
                <w:top w:val="nil"/>
                <w:left w:val="nil"/>
                <w:bottom w:val="nil"/>
                <w:right w:val="nil"/>
                <w:between w:val="nil"/>
              </w:pBdr>
              <w:jc w:val="both"/>
            </w:pPr>
            <w:r>
              <w:t>Students will be provided with additional online science resources that will assist them with understanding English.</w:t>
            </w:r>
          </w:p>
          <w:p w14:paraId="01656D42" w14:textId="77777777" w:rsidR="00297FCF" w:rsidRDefault="00000000">
            <w:pPr>
              <w:pBdr>
                <w:top w:val="nil"/>
                <w:left w:val="nil"/>
                <w:bottom w:val="nil"/>
                <w:right w:val="nil"/>
                <w:between w:val="nil"/>
              </w:pBdr>
              <w:ind w:left="360"/>
              <w:jc w:val="both"/>
            </w:pPr>
            <w:r>
              <w:t xml:space="preserve"> </w:t>
            </w:r>
          </w:p>
          <w:p w14:paraId="2B1D21FE" w14:textId="77777777" w:rsidR="00297FCF" w:rsidRDefault="00297FCF">
            <w:pPr>
              <w:pBdr>
                <w:top w:val="nil"/>
                <w:left w:val="nil"/>
                <w:bottom w:val="nil"/>
                <w:right w:val="nil"/>
                <w:between w:val="nil"/>
              </w:pBdr>
              <w:ind w:left="360"/>
              <w:jc w:val="both"/>
            </w:pPr>
          </w:p>
        </w:tc>
        <w:tc>
          <w:tcPr>
            <w:tcW w:w="3103" w:type="dxa"/>
          </w:tcPr>
          <w:p w14:paraId="17ADDCC7" w14:textId="77777777" w:rsidR="00297FCF" w:rsidRDefault="00000000">
            <w:pPr>
              <w:numPr>
                <w:ilvl w:val="0"/>
                <w:numId w:val="8"/>
              </w:numPr>
              <w:pBdr>
                <w:top w:val="nil"/>
                <w:left w:val="nil"/>
                <w:bottom w:val="nil"/>
                <w:right w:val="nil"/>
                <w:between w:val="nil"/>
              </w:pBdr>
              <w:jc w:val="both"/>
            </w:pPr>
            <w:r>
              <w:lastRenderedPageBreak/>
              <w:t xml:space="preserve">At risk learners will be able to consistently engage with course </w:t>
            </w:r>
            <w:r>
              <w:lastRenderedPageBreak/>
              <w:t>materials on Schoology in the case that they are truant or facing some external circumstances preventing them from attending school daily.</w:t>
            </w:r>
          </w:p>
          <w:p w14:paraId="03FB728F" w14:textId="77777777" w:rsidR="00297FCF" w:rsidRDefault="00297FCF">
            <w:pPr>
              <w:jc w:val="both"/>
            </w:pPr>
          </w:p>
        </w:tc>
        <w:tc>
          <w:tcPr>
            <w:tcW w:w="3181" w:type="dxa"/>
          </w:tcPr>
          <w:p w14:paraId="606692E1" w14:textId="77777777" w:rsidR="00297FCF" w:rsidRDefault="00000000">
            <w:pPr>
              <w:numPr>
                <w:ilvl w:val="0"/>
                <w:numId w:val="8"/>
              </w:numPr>
              <w:pBdr>
                <w:top w:val="nil"/>
                <w:left w:val="nil"/>
                <w:bottom w:val="nil"/>
                <w:right w:val="nil"/>
                <w:between w:val="nil"/>
              </w:pBdr>
              <w:jc w:val="both"/>
            </w:pPr>
            <w:r>
              <w:lastRenderedPageBreak/>
              <w:t xml:space="preserve">Students will be provided with all the same material </w:t>
            </w:r>
            <w:r>
              <w:lastRenderedPageBreak/>
              <w:t>access as other student groups.</w:t>
            </w:r>
          </w:p>
          <w:p w14:paraId="5A1DA966" w14:textId="77777777" w:rsidR="00297FCF" w:rsidRDefault="00000000">
            <w:pPr>
              <w:numPr>
                <w:ilvl w:val="0"/>
                <w:numId w:val="8"/>
              </w:numPr>
              <w:pBdr>
                <w:top w:val="nil"/>
                <w:left w:val="nil"/>
                <w:bottom w:val="nil"/>
                <w:right w:val="nil"/>
                <w:between w:val="nil"/>
              </w:pBdr>
              <w:jc w:val="both"/>
            </w:pPr>
            <w:r>
              <w:t>Students will be provided with additional enrichment activities/assignments that will enable them to have access to more depth and breadth of content.</w:t>
            </w:r>
          </w:p>
        </w:tc>
      </w:tr>
    </w:tbl>
    <w:p w14:paraId="6419D8F8" w14:textId="77777777" w:rsidR="00297FCF" w:rsidRDefault="00297FCF">
      <w:pPr>
        <w:jc w:val="both"/>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3DDDEE01" w14:textId="77777777">
        <w:trPr>
          <w:trHeight w:val="304"/>
          <w:tblHeader/>
        </w:trPr>
        <w:tc>
          <w:tcPr>
            <w:tcW w:w="13207" w:type="dxa"/>
            <w:shd w:val="clear" w:color="auto" w:fill="D9D9D9"/>
          </w:tcPr>
          <w:p w14:paraId="4EA57DF5" w14:textId="77777777" w:rsidR="00297FCF" w:rsidRDefault="00000000">
            <w:r>
              <w:rPr>
                <w:b/>
              </w:rPr>
              <w:t xml:space="preserve">Unit Vocabulary:  </w:t>
            </w:r>
          </w:p>
        </w:tc>
      </w:tr>
      <w:tr w:rsidR="00297FCF" w14:paraId="41CE43BE" w14:textId="77777777">
        <w:trPr>
          <w:trHeight w:val="1171"/>
        </w:trPr>
        <w:tc>
          <w:tcPr>
            <w:tcW w:w="13207" w:type="dxa"/>
          </w:tcPr>
          <w:p w14:paraId="06007994" w14:textId="77777777" w:rsidR="00297FCF" w:rsidRDefault="00000000">
            <w:pPr>
              <w:rPr>
                <w:b/>
              </w:rPr>
            </w:pPr>
            <w:r>
              <w:rPr>
                <w:b/>
              </w:rPr>
              <w:t xml:space="preserve">Essential:  </w:t>
            </w:r>
            <w:r>
              <w:t>Gravity, Rotation, Revolution, Axis, Orbit, Solstice, Equinox, Lunar Eclipse, Solar Eclipse, Galaxy, Quasar, Nebula, Red Giant, Supernova, Black Hole, Big Bang Theory, Red Shift</w:t>
            </w:r>
          </w:p>
          <w:p w14:paraId="5B44D4BE" w14:textId="77777777" w:rsidR="00297FCF" w:rsidRDefault="00297FCF"/>
          <w:p w14:paraId="7AA25CC7" w14:textId="77777777" w:rsidR="00297FCF" w:rsidRDefault="00000000">
            <w:r>
              <w:rPr>
                <w:b/>
              </w:rPr>
              <w:t>Non-Essential:  N/A</w:t>
            </w:r>
          </w:p>
        </w:tc>
      </w:tr>
    </w:tbl>
    <w:p w14:paraId="210996D5" w14:textId="77777777" w:rsidR="00297FCF" w:rsidRDefault="00297FCF">
      <w:pPr>
        <w:jc w:val="both"/>
      </w:pPr>
    </w:p>
    <w:tbl>
      <w:tblPr>
        <w:tblStyle w:val="af0"/>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820"/>
        <w:gridCol w:w="3780"/>
      </w:tblGrid>
      <w:tr w:rsidR="00297FCF" w14:paraId="011A0FEB" w14:textId="77777777">
        <w:trPr>
          <w:trHeight w:val="799"/>
          <w:tblHeader/>
        </w:trPr>
        <w:tc>
          <w:tcPr>
            <w:tcW w:w="3301" w:type="dxa"/>
            <w:shd w:val="clear" w:color="auto" w:fill="D9D9D9"/>
          </w:tcPr>
          <w:p w14:paraId="07EC35CF" w14:textId="77777777" w:rsidR="00297FCF" w:rsidRDefault="00000000">
            <w:pPr>
              <w:rPr>
                <w:b/>
              </w:rPr>
            </w:pPr>
            <w:r>
              <w:rPr>
                <w:b/>
              </w:rPr>
              <w:lastRenderedPageBreak/>
              <w:t xml:space="preserve">Interdisciplinary Connections &amp; Career Ready Practices (Note Applicable Standards): </w:t>
            </w:r>
          </w:p>
        </w:tc>
        <w:tc>
          <w:tcPr>
            <w:tcW w:w="3302" w:type="dxa"/>
            <w:shd w:val="clear" w:color="auto" w:fill="D9D9D9"/>
          </w:tcPr>
          <w:p w14:paraId="0BD9042B" w14:textId="77777777" w:rsidR="00297FCF" w:rsidRDefault="00000000">
            <w:pPr>
              <w:rPr>
                <w:b/>
              </w:rPr>
            </w:pPr>
            <w:r>
              <w:rPr>
                <w:b/>
              </w:rPr>
              <w:t>Integration of Technology:</w:t>
            </w:r>
          </w:p>
          <w:p w14:paraId="1F81A16B" w14:textId="77777777" w:rsidR="00297FCF" w:rsidRDefault="00297FCF">
            <w:pPr>
              <w:rPr>
                <w:i/>
              </w:rPr>
            </w:pPr>
          </w:p>
        </w:tc>
        <w:tc>
          <w:tcPr>
            <w:tcW w:w="2820" w:type="dxa"/>
            <w:shd w:val="clear" w:color="auto" w:fill="D9D9D9"/>
          </w:tcPr>
          <w:p w14:paraId="4B1A3766" w14:textId="77777777" w:rsidR="00297FCF" w:rsidRDefault="00000000">
            <w:r>
              <w:rPr>
                <w:b/>
              </w:rPr>
              <w:t>21</w:t>
            </w:r>
            <w:r>
              <w:rPr>
                <w:b/>
                <w:vertAlign w:val="superscript"/>
              </w:rPr>
              <w:t>st</w:t>
            </w:r>
            <w:r>
              <w:rPr>
                <w:b/>
              </w:rPr>
              <w:t xml:space="preserve"> Century Themes: </w:t>
            </w:r>
          </w:p>
          <w:p w14:paraId="47CC205E" w14:textId="77777777" w:rsidR="00297FCF" w:rsidRDefault="00297FCF">
            <w:pPr>
              <w:rPr>
                <w:i/>
              </w:rPr>
            </w:pPr>
          </w:p>
        </w:tc>
        <w:tc>
          <w:tcPr>
            <w:tcW w:w="3780" w:type="dxa"/>
            <w:shd w:val="clear" w:color="auto" w:fill="D9D9D9"/>
          </w:tcPr>
          <w:p w14:paraId="7D028798" w14:textId="77777777" w:rsidR="00297FCF" w:rsidRDefault="00000000">
            <w:pPr>
              <w:rPr>
                <w:b/>
              </w:rPr>
            </w:pPr>
            <w:r>
              <w:rPr>
                <w:b/>
              </w:rPr>
              <w:t>21</w:t>
            </w:r>
            <w:r>
              <w:rPr>
                <w:b/>
                <w:vertAlign w:val="superscript"/>
              </w:rPr>
              <w:t>st</w:t>
            </w:r>
            <w:r>
              <w:rPr>
                <w:b/>
              </w:rPr>
              <w:t xml:space="preserve"> Century Skills: </w:t>
            </w:r>
          </w:p>
          <w:p w14:paraId="6518BD11" w14:textId="77777777" w:rsidR="00297FCF" w:rsidRDefault="00297FCF">
            <w:pPr>
              <w:rPr>
                <w:b/>
                <w:i/>
              </w:rPr>
            </w:pPr>
          </w:p>
        </w:tc>
      </w:tr>
      <w:tr w:rsidR="00297FCF" w14:paraId="04BD413C" w14:textId="77777777">
        <w:trPr>
          <w:trHeight w:val="5245"/>
        </w:trPr>
        <w:tc>
          <w:tcPr>
            <w:tcW w:w="3301" w:type="dxa"/>
          </w:tcPr>
          <w:p w14:paraId="5FE15C92" w14:textId="77777777" w:rsidR="00297FCF" w:rsidRDefault="00000000">
            <w:pPr>
              <w:numPr>
                <w:ilvl w:val="0"/>
                <w:numId w:val="10"/>
              </w:numPr>
              <w:spacing w:after="150"/>
              <w:ind w:left="0"/>
            </w:pPr>
            <w:r>
              <w:rPr>
                <w:b/>
                <w:sz w:val="22"/>
                <w:szCs w:val="22"/>
              </w:rPr>
              <w:t>E/LA:</w:t>
            </w:r>
            <w:r>
              <w:rPr>
                <w:sz w:val="22"/>
                <w:szCs w:val="22"/>
              </w:rPr>
              <w:t xml:space="preserve"> RST.6-8.1. (MS-ESS1-3), RST.6-8.7 (MS-ESS1-3), SL.8.5. (MS-ESS1-1), (MS-ESS1-2), (MS-ESS2-1), </w:t>
            </w:r>
          </w:p>
          <w:p w14:paraId="63A941B4" w14:textId="77777777" w:rsidR="00297FCF" w:rsidRDefault="00000000">
            <w:pPr>
              <w:numPr>
                <w:ilvl w:val="0"/>
                <w:numId w:val="10"/>
              </w:numPr>
              <w:spacing w:after="150"/>
              <w:ind w:left="0"/>
            </w:pPr>
            <w:r>
              <w:rPr>
                <w:b/>
                <w:sz w:val="22"/>
                <w:szCs w:val="22"/>
              </w:rPr>
              <w:t>Mathematics: MP.2(MS-ESS1-3), MP.4 (MS-ESS1-1),(MS-ESS1-2) 6.RP.A.1 (MS-ESS1-1), (MS-ESS1-2), (MS-ESS1-3), 7.RP.A.2 (MS-ESS1-1), (MS-ESS1-2), (MS-ESS1-3), 6.EE.B.6 (MS-ESS1-2), 7.EE.B.4 (MS-ESS1-2)</w:t>
            </w:r>
          </w:p>
          <w:p w14:paraId="6F4A7493" w14:textId="77777777" w:rsidR="00297FCF" w:rsidRDefault="00000000">
            <w:pPr>
              <w:spacing w:line="480" w:lineRule="auto"/>
            </w:pPr>
            <w:r>
              <w:rPr>
                <w:b/>
                <w:sz w:val="22"/>
                <w:szCs w:val="22"/>
              </w:rPr>
              <w:t xml:space="preserve">Career Ready Practices: </w:t>
            </w:r>
            <w:r>
              <w:rPr>
                <w:rFonts w:ascii="Calibri" w:eastAsia="Calibri" w:hAnsi="Calibri" w:cs="Calibri"/>
                <w:b/>
              </w:rPr>
              <w:t>CRP1, CRP2, CRP4, CRP5, CRP8, CRP11, CRP12</w:t>
            </w:r>
          </w:p>
        </w:tc>
        <w:tc>
          <w:tcPr>
            <w:tcW w:w="3302" w:type="dxa"/>
          </w:tcPr>
          <w:p w14:paraId="1667119B" w14:textId="77777777" w:rsidR="00297FCF" w:rsidRDefault="00000000">
            <w:pPr>
              <w:jc w:val="both"/>
            </w:pPr>
            <w:r>
              <w:t>Substitution: Students submit responses to some written assignments on Schoology.</w:t>
            </w:r>
          </w:p>
          <w:p w14:paraId="0B1B37DC" w14:textId="77777777" w:rsidR="00297FCF" w:rsidRDefault="00297FCF">
            <w:pPr>
              <w:jc w:val="both"/>
            </w:pPr>
          </w:p>
          <w:p w14:paraId="2E3AB084" w14:textId="77777777" w:rsidR="00297FCF" w:rsidRDefault="00000000">
            <w:pPr>
              <w:jc w:val="both"/>
            </w:pPr>
            <w:r>
              <w:t>Augmentation: Students explore concepts using computer simulations.</w:t>
            </w:r>
          </w:p>
          <w:p w14:paraId="1C927745" w14:textId="77777777" w:rsidR="00297FCF" w:rsidRDefault="00297FCF">
            <w:pPr>
              <w:jc w:val="both"/>
            </w:pPr>
          </w:p>
          <w:p w14:paraId="39F65833" w14:textId="77777777" w:rsidR="00297FCF" w:rsidRDefault="00000000">
            <w:pPr>
              <w:jc w:val="both"/>
            </w:pPr>
            <w:r>
              <w:t xml:space="preserve">Modification/Redefinition: </w:t>
            </w:r>
            <w:proofErr w:type="spellStart"/>
            <w:r>
              <w:t>Peardeck</w:t>
            </w:r>
            <w:proofErr w:type="spellEnd"/>
            <w:r>
              <w:t xml:space="preserve"> check-ins for all note-based lessons. Use of Flipgrid for assignment submission to replace written response.</w:t>
            </w:r>
          </w:p>
          <w:p w14:paraId="3AA276F7" w14:textId="77777777" w:rsidR="00297FCF" w:rsidRDefault="00297FCF">
            <w:pPr>
              <w:jc w:val="both"/>
            </w:pPr>
          </w:p>
          <w:p w14:paraId="05BAC4CA" w14:textId="77777777" w:rsidR="00297FCF" w:rsidRDefault="00297FCF">
            <w:pPr>
              <w:jc w:val="both"/>
            </w:pPr>
          </w:p>
          <w:p w14:paraId="691C31CD" w14:textId="77777777" w:rsidR="00297FCF" w:rsidRDefault="00297FCF">
            <w:pPr>
              <w:jc w:val="both"/>
            </w:pPr>
          </w:p>
          <w:p w14:paraId="79AF7D0E" w14:textId="77777777" w:rsidR="00297FCF" w:rsidRDefault="00297FCF">
            <w:pPr>
              <w:spacing w:before="280"/>
            </w:pPr>
          </w:p>
        </w:tc>
        <w:tc>
          <w:tcPr>
            <w:tcW w:w="2820" w:type="dxa"/>
          </w:tcPr>
          <w:p w14:paraId="5C5D7E64" w14:textId="77777777" w:rsidR="00297FCF" w:rsidRDefault="00000000">
            <w:pPr>
              <w:spacing w:line="480" w:lineRule="auto"/>
            </w:pPr>
            <w:r>
              <w:rPr>
                <w:rFonts w:ascii="MS Gothic" w:eastAsia="MS Gothic" w:hAnsi="MS Gothic" w:cs="MS Gothic"/>
                <w:sz w:val="22"/>
                <w:szCs w:val="22"/>
              </w:rPr>
              <w:t>☒</w:t>
            </w:r>
            <w:r>
              <w:rPr>
                <w:sz w:val="22"/>
                <w:szCs w:val="22"/>
              </w:rPr>
              <w:t xml:space="preserve"> Global Awareness</w:t>
            </w:r>
          </w:p>
          <w:p w14:paraId="09C6A95C" w14:textId="77777777" w:rsidR="00297FCF" w:rsidRDefault="00000000">
            <w:pPr>
              <w:spacing w:line="480" w:lineRule="auto"/>
            </w:pPr>
            <w:r>
              <w:rPr>
                <w:rFonts w:ascii="MS Gothic" w:eastAsia="MS Gothic" w:hAnsi="MS Gothic" w:cs="MS Gothic"/>
                <w:sz w:val="22"/>
                <w:szCs w:val="22"/>
              </w:rPr>
              <w:t>☐</w:t>
            </w:r>
            <w:r>
              <w:rPr>
                <w:sz w:val="22"/>
                <w:szCs w:val="22"/>
              </w:rPr>
              <w:t xml:space="preserve"> Civic Literacy</w:t>
            </w:r>
          </w:p>
          <w:p w14:paraId="255BD889" w14:textId="77777777" w:rsidR="00297FCF" w:rsidRDefault="00000000">
            <w:r>
              <w:rPr>
                <w:rFonts w:ascii="MS Gothic" w:eastAsia="MS Gothic" w:hAnsi="MS Gothic" w:cs="MS Gothic"/>
                <w:sz w:val="22"/>
                <w:szCs w:val="22"/>
              </w:rPr>
              <w:t>☐</w:t>
            </w:r>
            <w:r>
              <w:rPr>
                <w:sz w:val="22"/>
                <w:szCs w:val="22"/>
              </w:rPr>
              <w:t xml:space="preserve"> Financial, Economic, Business, &amp; Entrepreneurial Literacy</w:t>
            </w:r>
          </w:p>
          <w:p w14:paraId="4F8EB664" w14:textId="77777777" w:rsidR="00297FCF" w:rsidRDefault="00297FCF"/>
          <w:p w14:paraId="30F80421" w14:textId="77777777" w:rsidR="00297FCF" w:rsidRDefault="00000000">
            <w:pPr>
              <w:spacing w:line="480" w:lineRule="auto"/>
            </w:pPr>
            <w:r>
              <w:rPr>
                <w:rFonts w:ascii="MS Gothic" w:eastAsia="MS Gothic" w:hAnsi="MS Gothic" w:cs="MS Gothic"/>
                <w:sz w:val="22"/>
                <w:szCs w:val="22"/>
              </w:rPr>
              <w:t>☒</w:t>
            </w:r>
            <w:r>
              <w:rPr>
                <w:sz w:val="22"/>
                <w:szCs w:val="22"/>
              </w:rPr>
              <w:t xml:space="preserve"> Health Literacy</w:t>
            </w:r>
          </w:p>
          <w:p w14:paraId="35C32BBF" w14:textId="77777777" w:rsidR="00297FCF" w:rsidRDefault="00297FCF">
            <w:pPr>
              <w:jc w:val="both"/>
            </w:pPr>
          </w:p>
          <w:p w14:paraId="1B721C59" w14:textId="77777777" w:rsidR="00297FCF" w:rsidRDefault="00297FCF">
            <w:pPr>
              <w:jc w:val="both"/>
            </w:pPr>
          </w:p>
          <w:p w14:paraId="03B653A2" w14:textId="77777777" w:rsidR="00297FCF" w:rsidRDefault="00297FCF">
            <w:pPr>
              <w:jc w:val="both"/>
              <w:rPr>
                <w:b/>
              </w:rPr>
            </w:pPr>
          </w:p>
          <w:p w14:paraId="04B32467" w14:textId="77777777" w:rsidR="00297FCF" w:rsidRDefault="00297FCF">
            <w:pPr>
              <w:jc w:val="both"/>
              <w:rPr>
                <w:b/>
              </w:rPr>
            </w:pPr>
          </w:p>
          <w:p w14:paraId="67883FE2" w14:textId="77777777" w:rsidR="00297FCF" w:rsidRDefault="00297FCF">
            <w:pPr>
              <w:jc w:val="both"/>
              <w:rPr>
                <w:b/>
              </w:rPr>
            </w:pPr>
          </w:p>
        </w:tc>
        <w:tc>
          <w:tcPr>
            <w:tcW w:w="3780" w:type="dxa"/>
          </w:tcPr>
          <w:p w14:paraId="7107B157" w14:textId="77777777" w:rsidR="00297FCF" w:rsidRDefault="00000000">
            <w:pPr>
              <w:spacing w:line="480" w:lineRule="auto"/>
            </w:pPr>
            <w:r>
              <w:rPr>
                <w:rFonts w:ascii="MS Gothic" w:eastAsia="MS Gothic" w:hAnsi="MS Gothic" w:cs="MS Gothic"/>
                <w:sz w:val="22"/>
                <w:szCs w:val="22"/>
              </w:rPr>
              <w:t>☐</w:t>
            </w:r>
            <w:r>
              <w:rPr>
                <w:sz w:val="22"/>
                <w:szCs w:val="22"/>
              </w:rPr>
              <w:t xml:space="preserve"> Creativity &amp; Innovation</w:t>
            </w:r>
          </w:p>
          <w:p w14:paraId="4F2B5A8E" w14:textId="77777777" w:rsidR="00297FCF" w:rsidRDefault="00000000">
            <w:pPr>
              <w:spacing w:line="480" w:lineRule="auto"/>
            </w:pPr>
            <w:r>
              <w:rPr>
                <w:rFonts w:ascii="MS Gothic" w:eastAsia="MS Gothic" w:hAnsi="MS Gothic" w:cs="MS Gothic"/>
                <w:sz w:val="22"/>
                <w:szCs w:val="22"/>
              </w:rPr>
              <w:t>☐</w:t>
            </w:r>
            <w:r>
              <w:rPr>
                <w:sz w:val="22"/>
                <w:szCs w:val="22"/>
              </w:rPr>
              <w:t xml:space="preserve"> Media Literacy</w:t>
            </w:r>
          </w:p>
          <w:p w14:paraId="4D3DCE7B" w14:textId="77777777" w:rsidR="00297FCF" w:rsidRDefault="00000000">
            <w:r>
              <w:rPr>
                <w:rFonts w:ascii="MS Gothic" w:eastAsia="MS Gothic" w:hAnsi="MS Gothic" w:cs="MS Gothic"/>
                <w:sz w:val="22"/>
                <w:szCs w:val="22"/>
              </w:rPr>
              <w:t>☐</w:t>
            </w:r>
            <w:r>
              <w:rPr>
                <w:sz w:val="22"/>
                <w:szCs w:val="22"/>
              </w:rPr>
              <w:t xml:space="preserve"> Critical Thinking &amp; Problem Solving</w:t>
            </w:r>
          </w:p>
          <w:p w14:paraId="572716CE" w14:textId="77777777" w:rsidR="00297FCF" w:rsidRDefault="00297FCF"/>
          <w:p w14:paraId="11A2B9AD" w14:textId="77777777" w:rsidR="00297FCF" w:rsidRDefault="00000000">
            <w:r>
              <w:rPr>
                <w:rFonts w:ascii="MS Gothic" w:eastAsia="MS Gothic" w:hAnsi="MS Gothic" w:cs="MS Gothic"/>
                <w:sz w:val="22"/>
                <w:szCs w:val="22"/>
              </w:rPr>
              <w:t>☐</w:t>
            </w:r>
            <w:r>
              <w:rPr>
                <w:sz w:val="22"/>
                <w:szCs w:val="22"/>
              </w:rPr>
              <w:t xml:space="preserve"> Life and Career Skills </w:t>
            </w:r>
            <w:r>
              <w:rPr>
                <w:i/>
                <w:sz w:val="22"/>
                <w:szCs w:val="22"/>
              </w:rPr>
              <w:t xml:space="preserve">(flexibility, initiative, cross-cultural skills, productivity, leadership, etc.) </w:t>
            </w:r>
          </w:p>
          <w:p w14:paraId="2AB9D759" w14:textId="77777777" w:rsidR="00297FCF" w:rsidRDefault="00297FCF"/>
          <w:p w14:paraId="36873F55" w14:textId="77777777" w:rsidR="00297FCF" w:rsidRDefault="00000000">
            <w:r>
              <w:rPr>
                <w:rFonts w:ascii="MS Gothic" w:eastAsia="MS Gothic" w:hAnsi="MS Gothic" w:cs="MS Gothic"/>
                <w:sz w:val="22"/>
                <w:szCs w:val="22"/>
              </w:rPr>
              <w:t>☒</w:t>
            </w:r>
            <w:r>
              <w:rPr>
                <w:sz w:val="22"/>
                <w:szCs w:val="22"/>
              </w:rPr>
              <w:t>Information &amp; Communication Technologies Literacy</w:t>
            </w:r>
          </w:p>
          <w:p w14:paraId="7D957D16" w14:textId="77777777" w:rsidR="00297FCF" w:rsidRDefault="00297FCF"/>
          <w:p w14:paraId="6AECB3B2" w14:textId="77777777" w:rsidR="00297FCF" w:rsidRDefault="00000000">
            <w:r>
              <w:rPr>
                <w:rFonts w:ascii="MS Gothic" w:eastAsia="MS Gothic" w:hAnsi="MS Gothic" w:cs="MS Gothic"/>
                <w:sz w:val="22"/>
                <w:szCs w:val="22"/>
              </w:rPr>
              <w:t>☒</w:t>
            </w:r>
            <w:r>
              <w:rPr>
                <w:sz w:val="22"/>
                <w:szCs w:val="22"/>
              </w:rPr>
              <w:t xml:space="preserve"> Communication &amp; Collaboration</w:t>
            </w:r>
          </w:p>
          <w:p w14:paraId="15B69380" w14:textId="77777777" w:rsidR="00297FCF" w:rsidRDefault="00000000">
            <w:pPr>
              <w:rPr>
                <w:i/>
              </w:rPr>
            </w:pPr>
            <w:r>
              <w:rPr>
                <w:i/>
                <w:sz w:val="22"/>
                <w:szCs w:val="22"/>
              </w:rPr>
              <w:t>Students work together on labs and generate class wide data sets.</w:t>
            </w:r>
          </w:p>
          <w:p w14:paraId="18455544" w14:textId="77777777" w:rsidR="00297FCF" w:rsidRDefault="00297FCF">
            <w:pPr>
              <w:rPr>
                <w:i/>
              </w:rPr>
            </w:pPr>
          </w:p>
          <w:p w14:paraId="36E4DB49" w14:textId="77777777" w:rsidR="00297FCF" w:rsidRDefault="00000000">
            <w:pPr>
              <w:spacing w:line="480" w:lineRule="auto"/>
            </w:pPr>
            <w:r>
              <w:rPr>
                <w:rFonts w:ascii="MS Gothic" w:eastAsia="MS Gothic" w:hAnsi="MS Gothic" w:cs="MS Gothic"/>
                <w:sz w:val="22"/>
                <w:szCs w:val="22"/>
              </w:rPr>
              <w:t>☐</w:t>
            </w:r>
            <w:r>
              <w:rPr>
                <w:sz w:val="22"/>
                <w:szCs w:val="22"/>
              </w:rPr>
              <w:t xml:space="preserve"> Information Literacy   </w:t>
            </w:r>
          </w:p>
        </w:tc>
      </w:tr>
    </w:tbl>
    <w:p w14:paraId="6B7C59BC" w14:textId="77777777" w:rsidR="00297FCF" w:rsidRDefault="00297FCF">
      <w:pPr>
        <w:jc w:val="both"/>
      </w:pPr>
    </w:p>
    <w:p w14:paraId="1C8B7151" w14:textId="77777777" w:rsidR="00297FCF" w:rsidRDefault="00297FCF">
      <w:pPr>
        <w:rPr>
          <w:sz w:val="2"/>
          <w:szCs w:val="2"/>
        </w:rPr>
      </w:pPr>
    </w:p>
    <w:tbl>
      <w:tblPr>
        <w:tblStyle w:val="af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97FCF" w14:paraId="6AEA20B2" w14:textId="77777777">
        <w:trPr>
          <w:trHeight w:val="434"/>
          <w:tblHeader/>
        </w:trPr>
        <w:tc>
          <w:tcPr>
            <w:tcW w:w="6603" w:type="dxa"/>
            <w:shd w:val="clear" w:color="auto" w:fill="D9D9D9"/>
          </w:tcPr>
          <w:p w14:paraId="2C86F92F" w14:textId="77777777" w:rsidR="00297FCF" w:rsidRDefault="00000000">
            <w:r>
              <w:rPr>
                <w:b/>
              </w:rPr>
              <w:t>Unit 2: Earth’s Systems</w:t>
            </w:r>
          </w:p>
          <w:p w14:paraId="511241DC" w14:textId="77777777" w:rsidR="00297FCF" w:rsidRDefault="00297FCF">
            <w:pPr>
              <w:jc w:val="both"/>
            </w:pPr>
          </w:p>
        </w:tc>
        <w:tc>
          <w:tcPr>
            <w:tcW w:w="6604" w:type="dxa"/>
            <w:shd w:val="clear" w:color="auto" w:fill="D9D9D9"/>
          </w:tcPr>
          <w:p w14:paraId="44758131" w14:textId="77777777" w:rsidR="00297FCF" w:rsidRDefault="00000000">
            <w:pPr>
              <w:jc w:val="both"/>
            </w:pPr>
            <w:r>
              <w:rPr>
                <w:b/>
              </w:rPr>
              <w:t>Recommended Duration:  8 Weeks</w:t>
            </w:r>
          </w:p>
        </w:tc>
      </w:tr>
      <w:tr w:rsidR="00297FCF" w14:paraId="477F6868" w14:textId="77777777">
        <w:trPr>
          <w:trHeight w:val="774"/>
        </w:trPr>
        <w:tc>
          <w:tcPr>
            <w:tcW w:w="13207" w:type="dxa"/>
            <w:gridSpan w:val="2"/>
          </w:tcPr>
          <w:p w14:paraId="32F53C15" w14:textId="77777777" w:rsidR="00297FCF" w:rsidRDefault="00000000">
            <w:pPr>
              <w:pBdr>
                <w:top w:val="nil"/>
                <w:left w:val="nil"/>
                <w:bottom w:val="nil"/>
                <w:right w:val="nil"/>
                <w:between w:val="nil"/>
              </w:pBdr>
              <w:spacing w:before="40" w:after="40"/>
            </w:pPr>
            <w:r>
              <w:rPr>
                <w:b/>
              </w:rPr>
              <w:t>Unit Description:</w:t>
            </w:r>
            <w:r>
              <w:rPr>
                <w:rFonts w:ascii="Arial" w:eastAsia="Arial" w:hAnsi="Arial" w:cs="Arial"/>
              </w:rPr>
              <w:t xml:space="preserve"> </w:t>
            </w:r>
            <w:r>
              <w:t xml:space="preserve">Students will investigate how rock layers have sometimes been rearranged by tectonic forces, and how these rearrangements can be seen or inferred. Students will continue to investigate how tectonic processes continually generate new rocks and destroy old ones, how the rock record reveals that events on Earth can be catastrophic, occurring over hours to years, or gradual, occurring over thousands to millions of years. They will understand that plate tectonics is the unifying theory that explains the past and current movements of the rocks at Earth's surface and provides a coherent account of its geological history. Important crosscutting concepts in this unit are scale, proportion, and quantity, stability, and change, and patterns in relation to the different ways geologic </w:t>
            </w:r>
            <w:r>
              <w:lastRenderedPageBreak/>
              <w:t>processes operate over geologic time. Students investigate the controlling properties of important materials and construct explanations based on the analysis of real geoscience data. Students are expected to demonstrate proficiency in analyzing and interpreting data and</w:t>
            </w:r>
          </w:p>
          <w:p w14:paraId="050ECF5E" w14:textId="77777777" w:rsidR="00297FCF" w:rsidRDefault="00000000">
            <w:pPr>
              <w:spacing w:before="40" w:after="40"/>
            </w:pPr>
            <w:r>
              <w:t>constructing explanations and designing solutions; they must be aware that scientific knowledge is open to revision considering new evidence. They are also expected to use these practices to demonstrate understanding of the core ideas.</w:t>
            </w:r>
          </w:p>
          <w:p w14:paraId="2436058B" w14:textId="77777777" w:rsidR="00297FCF" w:rsidRDefault="00297FCF"/>
        </w:tc>
      </w:tr>
    </w:tbl>
    <w:p w14:paraId="7DD53F7C" w14:textId="77777777" w:rsidR="00297FCF" w:rsidRDefault="00297FCF">
      <w:pPr>
        <w:jc w:val="both"/>
      </w:pPr>
    </w:p>
    <w:tbl>
      <w:tblPr>
        <w:tblStyle w:val="af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97FCF" w14:paraId="76695002" w14:textId="77777777">
        <w:trPr>
          <w:trHeight w:val="520"/>
          <w:tblHeader/>
        </w:trPr>
        <w:tc>
          <w:tcPr>
            <w:tcW w:w="6612" w:type="dxa"/>
            <w:shd w:val="clear" w:color="auto" w:fill="D9D9D9"/>
          </w:tcPr>
          <w:p w14:paraId="78F172DA" w14:textId="77777777" w:rsidR="00297FCF" w:rsidRDefault="00000000">
            <w:pPr>
              <w:jc w:val="both"/>
            </w:pPr>
            <w:r>
              <w:rPr>
                <w:b/>
              </w:rPr>
              <w:t>Essential Questions:</w:t>
            </w:r>
          </w:p>
        </w:tc>
        <w:tc>
          <w:tcPr>
            <w:tcW w:w="6613" w:type="dxa"/>
            <w:shd w:val="clear" w:color="auto" w:fill="D9D9D9"/>
          </w:tcPr>
          <w:p w14:paraId="61D00A4E" w14:textId="77777777" w:rsidR="00297FCF" w:rsidRDefault="00000000">
            <w:r>
              <w:rPr>
                <w:b/>
              </w:rPr>
              <w:t xml:space="preserve">Enduring Understandings:  </w:t>
            </w:r>
          </w:p>
          <w:p w14:paraId="05284EF2" w14:textId="77777777" w:rsidR="00297FCF" w:rsidRDefault="00297FCF">
            <w:pPr>
              <w:jc w:val="both"/>
            </w:pPr>
          </w:p>
        </w:tc>
      </w:tr>
      <w:tr w:rsidR="00297FCF" w14:paraId="5EA88DE3" w14:textId="77777777">
        <w:trPr>
          <w:trHeight w:val="761"/>
        </w:trPr>
        <w:tc>
          <w:tcPr>
            <w:tcW w:w="6612" w:type="dxa"/>
            <w:shd w:val="clear" w:color="auto" w:fill="auto"/>
          </w:tcPr>
          <w:p w14:paraId="412F6279" w14:textId="77777777" w:rsidR="00297FCF" w:rsidRDefault="00000000">
            <w:pPr>
              <w:jc w:val="both"/>
            </w:pPr>
            <w:r>
              <w:t xml:space="preserve">How and why is Earth constantly changing? </w:t>
            </w:r>
          </w:p>
          <w:p w14:paraId="51E19EA3" w14:textId="77777777" w:rsidR="00297FCF" w:rsidRDefault="00000000">
            <w:pPr>
              <w:jc w:val="both"/>
            </w:pPr>
            <w:r>
              <w:t xml:space="preserve">ESS2.A: Earth Materials and Systems </w:t>
            </w:r>
          </w:p>
          <w:p w14:paraId="578FB585" w14:textId="77777777" w:rsidR="00297FCF" w:rsidRDefault="00000000">
            <w:pPr>
              <w:jc w:val="both"/>
            </w:pPr>
            <w:r>
              <w:t xml:space="preserve">How do Earth's major systems interact? </w:t>
            </w:r>
          </w:p>
          <w:p w14:paraId="3F339525" w14:textId="77777777" w:rsidR="00297FCF" w:rsidRDefault="00000000">
            <w:pPr>
              <w:jc w:val="both"/>
            </w:pPr>
            <w:r>
              <w:t xml:space="preserve">ESS2.B: Plate Tectonics and Large-Scale Systems Interactions Why do the continents move, and what causes earthquakes and volcanoes? </w:t>
            </w:r>
          </w:p>
          <w:p w14:paraId="38ED8083" w14:textId="77777777" w:rsidR="00297FCF" w:rsidRDefault="00000000">
            <w:pPr>
              <w:jc w:val="both"/>
            </w:pPr>
            <w:r>
              <w:t xml:space="preserve">ESS2.C: </w:t>
            </w:r>
          </w:p>
          <w:p w14:paraId="0A67F3CA" w14:textId="77777777" w:rsidR="00297FCF" w:rsidRDefault="00000000">
            <w:pPr>
              <w:jc w:val="both"/>
            </w:pPr>
            <w:r>
              <w:t xml:space="preserve">The Roles of Water in Earth's Surface Processes </w:t>
            </w:r>
          </w:p>
          <w:p w14:paraId="510049D3" w14:textId="77777777" w:rsidR="00297FCF" w:rsidRDefault="00000000">
            <w:pPr>
              <w:jc w:val="both"/>
            </w:pPr>
            <w:r>
              <w:t xml:space="preserve">How do the properties and movements of water shape Earth's surface and affect its systems? </w:t>
            </w:r>
          </w:p>
          <w:p w14:paraId="131CFB65" w14:textId="77777777" w:rsidR="00297FCF" w:rsidRDefault="00000000">
            <w:pPr>
              <w:jc w:val="both"/>
            </w:pPr>
            <w:r>
              <w:t xml:space="preserve">ESS2.D: Weather and Climate </w:t>
            </w:r>
          </w:p>
          <w:p w14:paraId="59E52011" w14:textId="77777777" w:rsidR="00297FCF" w:rsidRDefault="00000000">
            <w:pPr>
              <w:jc w:val="both"/>
            </w:pPr>
            <w:r>
              <w:t xml:space="preserve">What regulates weather and climate? </w:t>
            </w:r>
          </w:p>
          <w:p w14:paraId="460C05DD" w14:textId="77777777" w:rsidR="00297FCF" w:rsidRDefault="00000000">
            <w:pPr>
              <w:jc w:val="both"/>
            </w:pPr>
            <w:r>
              <w:t xml:space="preserve">ESS2.E: Biogeology </w:t>
            </w:r>
          </w:p>
          <w:p w14:paraId="5649D962" w14:textId="77777777" w:rsidR="00297FCF" w:rsidRDefault="00000000">
            <w:pPr>
              <w:jc w:val="both"/>
            </w:pPr>
            <w:r>
              <w:t>How do living organisms alter Earth's processes and structures?</w:t>
            </w:r>
          </w:p>
        </w:tc>
        <w:tc>
          <w:tcPr>
            <w:tcW w:w="6613" w:type="dxa"/>
            <w:shd w:val="clear" w:color="auto" w:fill="auto"/>
          </w:tcPr>
          <w:p w14:paraId="6A25663B" w14:textId="77777777" w:rsidR="00297FCF" w:rsidRDefault="00000000">
            <w:pPr>
              <w:pBdr>
                <w:top w:val="nil"/>
                <w:left w:val="nil"/>
                <w:bottom w:val="nil"/>
                <w:right w:val="nil"/>
                <w:between w:val="nil"/>
              </w:pBdr>
            </w:pPr>
            <w:r>
              <w:t>-Earth’s systems interact with each other.</w:t>
            </w:r>
          </w:p>
          <w:p w14:paraId="37CFD946" w14:textId="77777777" w:rsidR="00297FCF" w:rsidRDefault="00000000">
            <w:pPr>
              <w:pBdr>
                <w:top w:val="nil"/>
                <w:left w:val="nil"/>
                <w:bottom w:val="nil"/>
                <w:right w:val="nil"/>
                <w:between w:val="nil"/>
              </w:pBdr>
            </w:pPr>
            <w:r>
              <w:t>-Using working models to represent events helps us to understand the scientific principle that Earth’s systems interact.</w:t>
            </w:r>
          </w:p>
          <w:p w14:paraId="3BCF253A" w14:textId="77777777" w:rsidR="00297FCF" w:rsidRDefault="00000000">
            <w:pPr>
              <w:pBdr>
                <w:top w:val="nil"/>
                <w:left w:val="nil"/>
                <w:bottom w:val="nil"/>
                <w:right w:val="nil"/>
                <w:between w:val="nil"/>
              </w:pBdr>
            </w:pPr>
            <w:r>
              <w:t xml:space="preserve">-Earthquakes, other natural disasters, and tectonics are responsible for the patterns and changes of Earth’s rock formations </w:t>
            </w:r>
          </w:p>
          <w:p w14:paraId="14D3F0E6" w14:textId="77777777" w:rsidR="00297FCF" w:rsidRDefault="00000000">
            <w:pPr>
              <w:pBdr>
                <w:top w:val="nil"/>
                <w:left w:val="nil"/>
                <w:bottom w:val="nil"/>
                <w:right w:val="nil"/>
                <w:between w:val="nil"/>
              </w:pBdr>
            </w:pPr>
            <w:r>
              <w:t xml:space="preserve">-The locations of fossils show the order in which rock layers were formed. </w:t>
            </w:r>
          </w:p>
          <w:p w14:paraId="21CD5E54" w14:textId="77777777" w:rsidR="00297FCF" w:rsidRDefault="00000000">
            <w:pPr>
              <w:pBdr>
                <w:top w:val="nil"/>
                <w:left w:val="nil"/>
                <w:bottom w:val="nil"/>
                <w:right w:val="nil"/>
                <w:between w:val="nil"/>
              </w:pBdr>
              <w:rPr>
                <w:rFonts w:ascii="Calibri" w:eastAsia="Calibri" w:hAnsi="Calibri" w:cs="Calibri"/>
                <w:sz w:val="22"/>
                <w:szCs w:val="22"/>
              </w:rPr>
            </w:pPr>
            <w:r>
              <w:t>-Climate and weather shape the land and determine which living things are found in a region.</w:t>
            </w:r>
          </w:p>
        </w:tc>
      </w:tr>
    </w:tbl>
    <w:p w14:paraId="03582159" w14:textId="77777777" w:rsidR="00297FCF" w:rsidRDefault="00297FCF">
      <w:pPr>
        <w:jc w:val="both"/>
      </w:pPr>
    </w:p>
    <w:tbl>
      <w:tblPr>
        <w:tblStyle w:val="a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960"/>
        <w:gridCol w:w="6570"/>
      </w:tblGrid>
      <w:tr w:rsidR="00297FCF" w14:paraId="3191D5AE" w14:textId="77777777">
        <w:trPr>
          <w:trHeight w:val="656"/>
          <w:tblHeader/>
        </w:trPr>
        <w:tc>
          <w:tcPr>
            <w:tcW w:w="2677" w:type="dxa"/>
            <w:shd w:val="clear" w:color="auto" w:fill="D9D9D9"/>
          </w:tcPr>
          <w:p w14:paraId="67040BAD" w14:textId="77777777" w:rsidR="00297FCF" w:rsidRDefault="00000000">
            <w:pPr>
              <w:jc w:val="both"/>
              <w:rPr>
                <w:b/>
              </w:rPr>
            </w:pPr>
            <w:r>
              <w:rPr>
                <w:b/>
              </w:rPr>
              <w:t>Relevant Standards:</w:t>
            </w:r>
          </w:p>
          <w:p w14:paraId="2140DC78" w14:textId="77777777" w:rsidR="00297FCF" w:rsidRDefault="00297FCF">
            <w:pPr>
              <w:jc w:val="both"/>
              <w:rPr>
                <w:b/>
              </w:rPr>
            </w:pPr>
          </w:p>
        </w:tc>
        <w:tc>
          <w:tcPr>
            <w:tcW w:w="3960" w:type="dxa"/>
            <w:shd w:val="clear" w:color="auto" w:fill="D9D9D9"/>
          </w:tcPr>
          <w:p w14:paraId="50569B4B" w14:textId="77777777" w:rsidR="00297FCF" w:rsidRDefault="00000000">
            <w:pPr>
              <w:jc w:val="both"/>
              <w:rPr>
                <w:b/>
                <w:strike/>
              </w:rPr>
            </w:pPr>
            <w:r>
              <w:rPr>
                <w:b/>
              </w:rPr>
              <w:t>Learning Goals:</w:t>
            </w:r>
          </w:p>
        </w:tc>
        <w:tc>
          <w:tcPr>
            <w:tcW w:w="6570" w:type="dxa"/>
            <w:shd w:val="clear" w:color="auto" w:fill="D9D9D9"/>
          </w:tcPr>
          <w:p w14:paraId="259072D3" w14:textId="77777777" w:rsidR="00297FC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297FCF" w14:paraId="2F61D9D8" w14:textId="77777777">
        <w:trPr>
          <w:trHeight w:val="417"/>
        </w:trPr>
        <w:tc>
          <w:tcPr>
            <w:tcW w:w="2677" w:type="dxa"/>
          </w:tcPr>
          <w:p w14:paraId="42BF438F" w14:textId="77777777" w:rsidR="00297FCF" w:rsidRDefault="00000000">
            <w:r>
              <w:t>MS-ESS2-1-6</w:t>
            </w:r>
          </w:p>
        </w:tc>
        <w:tc>
          <w:tcPr>
            <w:tcW w:w="3960" w:type="dxa"/>
          </w:tcPr>
          <w:p w14:paraId="3E8FAC80" w14:textId="77777777" w:rsidR="00297FCF" w:rsidRDefault="00000000">
            <w:r>
              <w:t>-Develop a model to describe the cycling of Earth’s materials and the flow of energy that drives this process.</w:t>
            </w:r>
          </w:p>
          <w:p w14:paraId="28D98564" w14:textId="77777777" w:rsidR="00297FCF" w:rsidRDefault="00000000">
            <w:r>
              <w:t xml:space="preserve">-Construct an explanation based on evidence for how geoscience </w:t>
            </w:r>
            <w:r>
              <w:lastRenderedPageBreak/>
              <w:t>processes have changed Earth’s surface at varying time and spatial scales.</w:t>
            </w:r>
          </w:p>
          <w:p w14:paraId="3BDF0D78" w14:textId="77777777" w:rsidR="00297FCF" w:rsidRDefault="00000000">
            <w:r>
              <w:t>-Analyze and interpret data on the distribution of fossils and rocks, continental shapes, and seafloor structures to provide evidence of past plate motions.</w:t>
            </w:r>
          </w:p>
          <w:p w14:paraId="77147AA6" w14:textId="77777777" w:rsidR="00297FCF" w:rsidRDefault="00000000">
            <w:r>
              <w:t>-Develop a model to describe the cycling of water through Earth’s systems driven by energy from the sun and the force of gravity.</w:t>
            </w:r>
          </w:p>
          <w:p w14:paraId="67B22C23" w14:textId="77777777" w:rsidR="00297FCF" w:rsidRDefault="00000000">
            <w:r>
              <w:t>-Collect data to provide evidence for how the motions and complex interactions of air masses result in changes in weather conditions.</w:t>
            </w:r>
          </w:p>
          <w:p w14:paraId="3954220B" w14:textId="77777777" w:rsidR="00297FCF" w:rsidRDefault="00000000">
            <w:r>
              <w:t xml:space="preserve">-Develop and use a model to describe how unequal heating and rotation of the Earth cause patterns of atmospheric and oceanic circulation that determine regional climates. </w:t>
            </w:r>
          </w:p>
          <w:p w14:paraId="6BAAC5FA" w14:textId="77777777" w:rsidR="00297FCF" w:rsidRDefault="00297FCF">
            <w:pPr>
              <w:jc w:val="both"/>
            </w:pPr>
          </w:p>
        </w:tc>
        <w:tc>
          <w:tcPr>
            <w:tcW w:w="6570" w:type="dxa"/>
          </w:tcPr>
          <w:p w14:paraId="1179FAB0" w14:textId="77777777" w:rsidR="00297FCF" w:rsidRDefault="00000000">
            <w:pPr>
              <w:numPr>
                <w:ilvl w:val="0"/>
                <w:numId w:val="11"/>
              </w:numPr>
              <w:pBdr>
                <w:top w:val="nil"/>
                <w:left w:val="nil"/>
                <w:bottom w:val="nil"/>
                <w:right w:val="nil"/>
                <w:between w:val="nil"/>
              </w:pBdr>
              <w:spacing w:before="40" w:after="40"/>
            </w:pPr>
            <w:r>
              <w:rPr>
                <w:sz w:val="22"/>
                <w:szCs w:val="22"/>
              </w:rPr>
              <w:lastRenderedPageBreak/>
              <w:t>Identify and compare the components of the geosphere  </w:t>
            </w:r>
          </w:p>
          <w:p w14:paraId="0F92F6F3" w14:textId="77777777" w:rsidR="00297FCF" w:rsidRDefault="00000000">
            <w:pPr>
              <w:numPr>
                <w:ilvl w:val="0"/>
                <w:numId w:val="11"/>
              </w:numPr>
              <w:pBdr>
                <w:top w:val="nil"/>
                <w:left w:val="nil"/>
                <w:bottom w:val="nil"/>
                <w:right w:val="nil"/>
                <w:between w:val="nil"/>
              </w:pBdr>
              <w:spacing w:before="40" w:after="40"/>
            </w:pPr>
            <w:r>
              <w:rPr>
                <w:sz w:val="22"/>
                <w:szCs w:val="22"/>
              </w:rPr>
              <w:t>Trace the development of Plate Tectonics as evidence of Pangaea by examining evidence from fossils, glacial movement, and climate change  </w:t>
            </w:r>
          </w:p>
          <w:p w14:paraId="141886EC" w14:textId="77777777" w:rsidR="00297FCF" w:rsidRDefault="00000000">
            <w:pPr>
              <w:numPr>
                <w:ilvl w:val="0"/>
                <w:numId w:val="11"/>
              </w:numPr>
              <w:pBdr>
                <w:top w:val="nil"/>
                <w:left w:val="nil"/>
                <w:bottom w:val="nil"/>
                <w:right w:val="nil"/>
                <w:between w:val="nil"/>
              </w:pBdr>
              <w:spacing w:before="40" w:after="40"/>
            </w:pPr>
            <w:r>
              <w:rPr>
                <w:sz w:val="22"/>
                <w:szCs w:val="22"/>
              </w:rPr>
              <w:lastRenderedPageBreak/>
              <w:t>Investigate, using plate boundary maps, how gradual plate movement over time has affected the Earth’s surface  </w:t>
            </w:r>
          </w:p>
          <w:p w14:paraId="0BFCB985" w14:textId="77777777" w:rsidR="00297FCF" w:rsidRDefault="00000000">
            <w:pPr>
              <w:numPr>
                <w:ilvl w:val="0"/>
                <w:numId w:val="11"/>
              </w:numPr>
              <w:pBdr>
                <w:top w:val="nil"/>
                <w:left w:val="nil"/>
                <w:bottom w:val="nil"/>
                <w:right w:val="nil"/>
                <w:between w:val="nil"/>
              </w:pBdr>
              <w:spacing w:before="40" w:after="40"/>
            </w:pPr>
            <w:r>
              <w:rPr>
                <w:sz w:val="22"/>
                <w:szCs w:val="22"/>
              </w:rPr>
              <w:t>Analyze locations of ocean structures (</w:t>
            </w:r>
            <w:proofErr w:type="gramStart"/>
            <w:r>
              <w:rPr>
                <w:sz w:val="22"/>
                <w:szCs w:val="22"/>
              </w:rPr>
              <w:t>i.e.</w:t>
            </w:r>
            <w:proofErr w:type="gramEnd"/>
            <w:r>
              <w:rPr>
                <w:sz w:val="22"/>
                <w:szCs w:val="22"/>
              </w:rPr>
              <w:t xml:space="preserve"> ridges and trenches)  </w:t>
            </w:r>
          </w:p>
          <w:p w14:paraId="7965D61D" w14:textId="77777777" w:rsidR="00297FCF" w:rsidRDefault="00000000">
            <w:pPr>
              <w:numPr>
                <w:ilvl w:val="0"/>
                <w:numId w:val="11"/>
              </w:numPr>
              <w:pBdr>
                <w:top w:val="nil"/>
                <w:left w:val="nil"/>
                <w:bottom w:val="nil"/>
                <w:right w:val="nil"/>
                <w:between w:val="nil"/>
              </w:pBdr>
              <w:spacing w:before="40" w:after="40"/>
            </w:pPr>
            <w:r>
              <w:rPr>
                <w:sz w:val="22"/>
                <w:szCs w:val="22"/>
              </w:rPr>
              <w:t>Predict how the interactions of plate motions will affect the Earth’s physical features  </w:t>
            </w:r>
          </w:p>
          <w:p w14:paraId="52D41C95" w14:textId="77777777" w:rsidR="00297FCF" w:rsidRDefault="00000000">
            <w:pPr>
              <w:numPr>
                <w:ilvl w:val="0"/>
                <w:numId w:val="11"/>
              </w:numPr>
              <w:pBdr>
                <w:top w:val="nil"/>
                <w:left w:val="nil"/>
                <w:bottom w:val="nil"/>
                <w:right w:val="nil"/>
                <w:between w:val="nil"/>
              </w:pBdr>
              <w:spacing w:before="40" w:after="40"/>
            </w:pPr>
            <w:r>
              <w:rPr>
                <w:sz w:val="22"/>
                <w:szCs w:val="22"/>
              </w:rPr>
              <w:t>Model the processes of seafloor spreading, subduction, and uplift  </w:t>
            </w:r>
          </w:p>
          <w:p w14:paraId="2E595852" w14:textId="77777777" w:rsidR="00297FCF" w:rsidRDefault="00000000">
            <w:pPr>
              <w:numPr>
                <w:ilvl w:val="0"/>
                <w:numId w:val="11"/>
              </w:numPr>
              <w:pBdr>
                <w:top w:val="nil"/>
                <w:left w:val="nil"/>
                <w:bottom w:val="nil"/>
                <w:right w:val="nil"/>
                <w:between w:val="nil"/>
              </w:pBdr>
              <w:spacing w:before="40" w:after="40"/>
            </w:pPr>
            <w:r>
              <w:rPr>
                <w:sz w:val="22"/>
                <w:szCs w:val="22"/>
              </w:rPr>
              <w:t>Interpret how convection is responsible for plate movement  </w:t>
            </w:r>
          </w:p>
          <w:p w14:paraId="349E139D" w14:textId="77777777" w:rsidR="00297FCF" w:rsidRDefault="00000000">
            <w:pPr>
              <w:numPr>
                <w:ilvl w:val="0"/>
                <w:numId w:val="11"/>
              </w:numPr>
              <w:pBdr>
                <w:top w:val="nil"/>
                <w:left w:val="nil"/>
                <w:bottom w:val="nil"/>
                <w:right w:val="nil"/>
                <w:between w:val="nil"/>
              </w:pBdr>
              <w:spacing w:before="40" w:after="40"/>
            </w:pPr>
            <w:r>
              <w:rPr>
                <w:sz w:val="22"/>
                <w:szCs w:val="22"/>
              </w:rPr>
              <w:t>Design models depicting plate motions </w:t>
            </w:r>
          </w:p>
          <w:p w14:paraId="2F632F00" w14:textId="77777777" w:rsidR="00297FCF" w:rsidRDefault="00000000">
            <w:pPr>
              <w:numPr>
                <w:ilvl w:val="0"/>
                <w:numId w:val="11"/>
              </w:numPr>
              <w:pBdr>
                <w:top w:val="nil"/>
                <w:left w:val="nil"/>
                <w:bottom w:val="nil"/>
                <w:right w:val="nil"/>
                <w:between w:val="nil"/>
              </w:pBdr>
              <w:spacing w:before="40" w:after="40"/>
            </w:pPr>
            <w:r>
              <w:rPr>
                <w:sz w:val="22"/>
                <w:szCs w:val="22"/>
              </w:rPr>
              <w:t> Analyze outcomes of normal, reverse, and strike slip faults  </w:t>
            </w:r>
          </w:p>
          <w:p w14:paraId="0B0ED8FD" w14:textId="77777777" w:rsidR="00297FCF" w:rsidRDefault="00000000">
            <w:pPr>
              <w:numPr>
                <w:ilvl w:val="0"/>
                <w:numId w:val="11"/>
              </w:numPr>
              <w:pBdr>
                <w:top w:val="nil"/>
                <w:left w:val="nil"/>
                <w:bottom w:val="nil"/>
                <w:right w:val="nil"/>
                <w:between w:val="nil"/>
              </w:pBdr>
              <w:spacing w:before="40" w:after="40"/>
            </w:pPr>
            <w:r>
              <w:rPr>
                <w:sz w:val="22"/>
                <w:szCs w:val="22"/>
              </w:rPr>
              <w:t>Describe how the natural disaster of a volcano will vary based on plate location  </w:t>
            </w:r>
          </w:p>
          <w:p w14:paraId="53A7080C" w14:textId="77777777" w:rsidR="00297FCF" w:rsidRDefault="00000000">
            <w:pPr>
              <w:numPr>
                <w:ilvl w:val="0"/>
                <w:numId w:val="11"/>
              </w:numPr>
              <w:pBdr>
                <w:top w:val="nil"/>
                <w:left w:val="nil"/>
                <w:bottom w:val="nil"/>
                <w:right w:val="nil"/>
                <w:between w:val="nil"/>
              </w:pBdr>
              <w:spacing w:before="40" w:after="40"/>
            </w:pPr>
            <w:r>
              <w:rPr>
                <w:sz w:val="22"/>
                <w:szCs w:val="22"/>
              </w:rPr>
              <w:t>Determine the effects of earthquakes caused by plate motion  </w:t>
            </w:r>
          </w:p>
          <w:p w14:paraId="49EC9FA8" w14:textId="77777777" w:rsidR="00297FCF" w:rsidRDefault="00000000">
            <w:pPr>
              <w:numPr>
                <w:ilvl w:val="0"/>
                <w:numId w:val="11"/>
              </w:numPr>
              <w:pBdr>
                <w:top w:val="nil"/>
                <w:left w:val="nil"/>
                <w:bottom w:val="nil"/>
                <w:right w:val="nil"/>
                <w:between w:val="nil"/>
              </w:pBdr>
              <w:spacing w:before="40" w:after="40"/>
            </w:pPr>
            <w:r>
              <w:rPr>
                <w:sz w:val="22"/>
                <w:szCs w:val="22"/>
              </w:rPr>
              <w:t>Conclude that the historical development of the Plate Tectonics Theory relied on scientific findings that were frequently revisited/reinterpreted based on new evidence</w:t>
            </w:r>
          </w:p>
          <w:p w14:paraId="15B5CE12" w14:textId="77777777" w:rsidR="00297FCF" w:rsidRDefault="00297FCF">
            <w:pPr>
              <w:pBdr>
                <w:top w:val="nil"/>
                <w:left w:val="nil"/>
                <w:bottom w:val="nil"/>
                <w:right w:val="nil"/>
                <w:between w:val="nil"/>
              </w:pBdr>
              <w:spacing w:before="40" w:after="40"/>
              <w:ind w:left="360"/>
            </w:pPr>
          </w:p>
          <w:p w14:paraId="7AAF3A70" w14:textId="77777777" w:rsidR="00297FCF" w:rsidRDefault="00297FCF">
            <w:pPr>
              <w:ind w:left="360"/>
            </w:pPr>
          </w:p>
        </w:tc>
      </w:tr>
    </w:tbl>
    <w:p w14:paraId="57EEF062" w14:textId="77777777" w:rsidR="00297FCF" w:rsidRDefault="00297FCF">
      <w:pPr>
        <w:jc w:val="both"/>
      </w:pPr>
    </w:p>
    <w:p w14:paraId="0488D34B" w14:textId="77777777" w:rsidR="00297FCF" w:rsidRDefault="00297FCF">
      <w:pPr>
        <w:jc w:val="both"/>
      </w:pPr>
    </w:p>
    <w:tbl>
      <w:tblPr>
        <w:tblStyle w:val="a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297FCF" w14:paraId="45BCE058" w14:textId="77777777">
        <w:trPr>
          <w:trHeight w:val="255"/>
          <w:tblHeader/>
        </w:trPr>
        <w:tc>
          <w:tcPr>
            <w:tcW w:w="3301" w:type="dxa"/>
            <w:shd w:val="clear" w:color="auto" w:fill="D9D9D9"/>
          </w:tcPr>
          <w:p w14:paraId="101EA91C" w14:textId="77777777" w:rsidR="00297FCF" w:rsidRDefault="00000000">
            <w:pPr>
              <w:rPr>
                <w:b/>
              </w:rPr>
            </w:pPr>
            <w:r>
              <w:rPr>
                <w:b/>
              </w:rPr>
              <w:t>Formative Assessments*:</w:t>
            </w:r>
          </w:p>
        </w:tc>
        <w:tc>
          <w:tcPr>
            <w:tcW w:w="3302" w:type="dxa"/>
            <w:shd w:val="clear" w:color="auto" w:fill="D9D9D9"/>
          </w:tcPr>
          <w:p w14:paraId="034A47E1" w14:textId="77777777" w:rsidR="00297FCF" w:rsidRDefault="00000000">
            <w:pPr>
              <w:rPr>
                <w:b/>
              </w:rPr>
            </w:pPr>
            <w:r>
              <w:rPr>
                <w:b/>
              </w:rPr>
              <w:t>Summative Assessment:</w:t>
            </w:r>
          </w:p>
        </w:tc>
        <w:tc>
          <w:tcPr>
            <w:tcW w:w="3302" w:type="dxa"/>
            <w:shd w:val="clear" w:color="auto" w:fill="D9D9D9"/>
          </w:tcPr>
          <w:p w14:paraId="53B438C3" w14:textId="77777777" w:rsidR="00297FCF" w:rsidRDefault="00000000">
            <w:pPr>
              <w:rPr>
                <w:b/>
              </w:rPr>
            </w:pPr>
            <w:r>
              <w:rPr>
                <w:b/>
              </w:rPr>
              <w:t>Performance Assessments:</w:t>
            </w:r>
          </w:p>
        </w:tc>
        <w:tc>
          <w:tcPr>
            <w:tcW w:w="3302" w:type="dxa"/>
            <w:shd w:val="clear" w:color="auto" w:fill="D9D9D9"/>
          </w:tcPr>
          <w:p w14:paraId="43F26942" w14:textId="77777777" w:rsidR="00297FCF" w:rsidRDefault="00000000">
            <w:pPr>
              <w:rPr>
                <w:b/>
              </w:rPr>
            </w:pPr>
            <w:r>
              <w:rPr>
                <w:b/>
              </w:rPr>
              <w:t>Major Activities/ Assignments (required):</w:t>
            </w:r>
          </w:p>
        </w:tc>
      </w:tr>
      <w:tr w:rsidR="00297FCF" w14:paraId="7877398E" w14:textId="77777777">
        <w:trPr>
          <w:trHeight w:val="255"/>
        </w:trPr>
        <w:tc>
          <w:tcPr>
            <w:tcW w:w="3301" w:type="dxa"/>
          </w:tcPr>
          <w:p w14:paraId="79F761DD" w14:textId="77777777" w:rsidR="00297FCF" w:rsidRDefault="00000000">
            <w:pPr>
              <w:widowControl w:val="0"/>
              <w:pBdr>
                <w:top w:val="nil"/>
                <w:left w:val="nil"/>
                <w:bottom w:val="nil"/>
                <w:right w:val="nil"/>
                <w:between w:val="nil"/>
              </w:pBdr>
              <w:ind w:left="450"/>
              <w:rPr>
                <w:sz w:val="22"/>
                <w:szCs w:val="22"/>
              </w:rPr>
            </w:pPr>
            <w:r>
              <w:rPr>
                <w:sz w:val="22"/>
                <w:szCs w:val="22"/>
              </w:rPr>
              <w:t xml:space="preserve">Warmups, quizzes, observation, class participation, graphs, models, tables, </w:t>
            </w:r>
          </w:p>
        </w:tc>
        <w:tc>
          <w:tcPr>
            <w:tcW w:w="3302" w:type="dxa"/>
          </w:tcPr>
          <w:p w14:paraId="22724995" w14:textId="77777777" w:rsidR="00297FCF" w:rsidRDefault="00000000">
            <w:pPr>
              <w:widowControl w:val="0"/>
              <w:pBdr>
                <w:top w:val="nil"/>
                <w:left w:val="nil"/>
                <w:bottom w:val="nil"/>
                <w:right w:val="nil"/>
                <w:between w:val="nil"/>
              </w:pBdr>
              <w:rPr>
                <w:sz w:val="22"/>
                <w:szCs w:val="22"/>
              </w:rPr>
            </w:pPr>
            <w:r>
              <w:rPr>
                <w:sz w:val="22"/>
                <w:szCs w:val="22"/>
              </w:rPr>
              <w:t>Plate Tectonic Writing Assessment</w:t>
            </w:r>
          </w:p>
        </w:tc>
        <w:tc>
          <w:tcPr>
            <w:tcW w:w="3302" w:type="dxa"/>
          </w:tcPr>
          <w:p w14:paraId="157D9AFE" w14:textId="77777777" w:rsidR="00297FCF" w:rsidRDefault="00000000">
            <w:r>
              <w:t xml:space="preserve">Rock cycle </w:t>
            </w:r>
            <w:proofErr w:type="spellStart"/>
            <w:r>
              <w:t>Webquest</w:t>
            </w:r>
            <w:proofErr w:type="spellEnd"/>
            <w:r>
              <w:t xml:space="preserve"> and Lab</w:t>
            </w:r>
          </w:p>
          <w:p w14:paraId="0EAFCF27" w14:textId="77777777" w:rsidR="00297FCF" w:rsidRDefault="00000000">
            <w:r>
              <w:t>Group Jigsaw of Evidence for Continental Drift, Plate Tectonics Lab</w:t>
            </w:r>
          </w:p>
        </w:tc>
        <w:tc>
          <w:tcPr>
            <w:tcW w:w="3302" w:type="dxa"/>
          </w:tcPr>
          <w:p w14:paraId="09AACC96" w14:textId="77777777" w:rsidR="00297FCF" w:rsidRDefault="00000000">
            <w:pPr>
              <w:rPr>
                <w:i/>
              </w:rPr>
            </w:pPr>
            <w:r>
              <w:rPr>
                <w:i/>
              </w:rPr>
              <w:t>See formative assessments*</w:t>
            </w:r>
          </w:p>
        </w:tc>
      </w:tr>
    </w:tbl>
    <w:p w14:paraId="10E7FD17" w14:textId="77777777" w:rsidR="00297FCF" w:rsidRDefault="00297FCF">
      <w:pPr>
        <w:jc w:val="both"/>
      </w:pPr>
    </w:p>
    <w:tbl>
      <w:tblPr>
        <w:tblStyle w:val="af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97FCF" w14:paraId="276DB0E9" w14:textId="77777777">
        <w:trPr>
          <w:trHeight w:val="508"/>
        </w:trPr>
        <w:tc>
          <w:tcPr>
            <w:tcW w:w="13225" w:type="dxa"/>
            <w:gridSpan w:val="4"/>
            <w:shd w:val="clear" w:color="auto" w:fill="D9D9D9"/>
          </w:tcPr>
          <w:p w14:paraId="2EE5229D" w14:textId="77777777" w:rsidR="00297FCF" w:rsidRDefault="00000000">
            <w:pPr>
              <w:jc w:val="both"/>
              <w:rPr>
                <w:b/>
                <w:i/>
                <w:color w:val="000000"/>
              </w:rPr>
            </w:pPr>
            <w:r>
              <w:rPr>
                <w:b/>
                <w:color w:val="000000"/>
              </w:rPr>
              <w:lastRenderedPageBreak/>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297FCF" w14:paraId="3A4DB3D3" w14:textId="77777777">
        <w:trPr>
          <w:trHeight w:val="254"/>
        </w:trPr>
        <w:tc>
          <w:tcPr>
            <w:tcW w:w="3955" w:type="dxa"/>
            <w:shd w:val="clear" w:color="auto" w:fill="D9D9D9"/>
          </w:tcPr>
          <w:p w14:paraId="3628A640" w14:textId="77777777" w:rsidR="00297FCF" w:rsidRDefault="00000000">
            <w:pPr>
              <w:jc w:val="both"/>
              <w:rPr>
                <w:b/>
                <w:color w:val="000000"/>
              </w:rPr>
            </w:pPr>
            <w:r>
              <w:rPr>
                <w:b/>
                <w:color w:val="000000"/>
              </w:rPr>
              <w:t>Special Education Students</w:t>
            </w:r>
          </w:p>
        </w:tc>
        <w:tc>
          <w:tcPr>
            <w:tcW w:w="3381" w:type="dxa"/>
            <w:shd w:val="clear" w:color="auto" w:fill="D9D9D9"/>
          </w:tcPr>
          <w:p w14:paraId="507EA34A" w14:textId="77777777" w:rsidR="00297FCF" w:rsidRDefault="00000000">
            <w:pPr>
              <w:jc w:val="both"/>
              <w:rPr>
                <w:b/>
                <w:color w:val="000000"/>
              </w:rPr>
            </w:pPr>
            <w:r>
              <w:rPr>
                <w:b/>
                <w:color w:val="000000"/>
              </w:rPr>
              <w:t>English Language Learners (ELLs)</w:t>
            </w:r>
          </w:p>
        </w:tc>
        <w:tc>
          <w:tcPr>
            <w:tcW w:w="2985" w:type="dxa"/>
            <w:shd w:val="clear" w:color="auto" w:fill="D9D9D9"/>
          </w:tcPr>
          <w:p w14:paraId="254B3702" w14:textId="77777777" w:rsidR="00297FCF" w:rsidRDefault="00000000">
            <w:pPr>
              <w:jc w:val="both"/>
              <w:rPr>
                <w:b/>
                <w:color w:val="000000"/>
              </w:rPr>
            </w:pPr>
            <w:r>
              <w:rPr>
                <w:b/>
                <w:color w:val="000000"/>
              </w:rPr>
              <w:t>At-Risk Learners</w:t>
            </w:r>
          </w:p>
        </w:tc>
        <w:tc>
          <w:tcPr>
            <w:tcW w:w="2904" w:type="dxa"/>
            <w:shd w:val="clear" w:color="auto" w:fill="D9D9D9"/>
          </w:tcPr>
          <w:p w14:paraId="518A1B7F" w14:textId="77777777" w:rsidR="00297FCF" w:rsidRDefault="00000000">
            <w:pPr>
              <w:jc w:val="both"/>
              <w:rPr>
                <w:b/>
                <w:color w:val="000000"/>
              </w:rPr>
            </w:pPr>
            <w:r>
              <w:rPr>
                <w:b/>
                <w:color w:val="000000"/>
              </w:rPr>
              <w:t>Advanced Learners</w:t>
            </w:r>
          </w:p>
        </w:tc>
      </w:tr>
      <w:tr w:rsidR="00297FCF" w14:paraId="474082FE" w14:textId="77777777">
        <w:trPr>
          <w:trHeight w:val="499"/>
        </w:trPr>
        <w:tc>
          <w:tcPr>
            <w:tcW w:w="3955" w:type="dxa"/>
            <w:shd w:val="clear" w:color="auto" w:fill="auto"/>
          </w:tcPr>
          <w:p w14:paraId="51F87394"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submit work in hard copy or on </w:t>
            </w:r>
            <w:proofErr w:type="spellStart"/>
            <w:r>
              <w:rPr>
                <w:color w:val="000000"/>
              </w:rPr>
              <w:t>schoology</w:t>
            </w:r>
            <w:proofErr w:type="spellEnd"/>
            <w:r>
              <w:rPr>
                <w:color w:val="000000"/>
              </w:rPr>
              <w:t xml:space="preserve"> depending on their needs.</w:t>
            </w:r>
          </w:p>
          <w:p w14:paraId="4376CB02"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3F56E830"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work with ICS teacher of record to develop any forms of expression not outlined in </w:t>
            </w:r>
            <w:proofErr w:type="gramStart"/>
            <w:r>
              <w:rPr>
                <w:color w:val="000000"/>
              </w:rPr>
              <w:t>IEP, and</w:t>
            </w:r>
            <w:proofErr w:type="gramEnd"/>
            <w:r>
              <w:rPr>
                <w:color w:val="000000"/>
              </w:rPr>
              <w:t xml:space="preserve"> said information will be discussed in Annual Review.</w:t>
            </w:r>
          </w:p>
        </w:tc>
        <w:tc>
          <w:tcPr>
            <w:tcW w:w="3381" w:type="dxa"/>
            <w:shd w:val="clear" w:color="auto" w:fill="auto"/>
          </w:tcPr>
          <w:p w14:paraId="041658D3"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685A52E4"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6C2AF687"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10EE1E1F" w14:textId="77777777" w:rsidR="00297FCF" w:rsidRDefault="00297FCF">
      <w:pPr>
        <w:jc w:val="both"/>
      </w:pPr>
    </w:p>
    <w:tbl>
      <w:tblPr>
        <w:tblStyle w:val="a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97FCF" w14:paraId="7E1A3963" w14:textId="77777777">
        <w:trPr>
          <w:trHeight w:val="259"/>
        </w:trPr>
        <w:tc>
          <w:tcPr>
            <w:tcW w:w="13225" w:type="dxa"/>
            <w:gridSpan w:val="4"/>
            <w:shd w:val="clear" w:color="auto" w:fill="D9D9D9"/>
          </w:tcPr>
          <w:p w14:paraId="1A06488E" w14:textId="77777777" w:rsidR="00297FCF" w:rsidRDefault="00000000">
            <w:pPr>
              <w:jc w:val="both"/>
              <w:rPr>
                <w:i/>
                <w:color w:val="000000"/>
              </w:rPr>
            </w:pPr>
            <w:r>
              <w:rPr>
                <w:b/>
                <w:color w:val="000000"/>
              </w:rPr>
              <w:t xml:space="preserve">Instructional Strategies: </w:t>
            </w:r>
            <w:r>
              <w:rPr>
                <w:i/>
                <w:color w:val="000000"/>
              </w:rPr>
              <w:t>(List and describe.)</w:t>
            </w:r>
          </w:p>
        </w:tc>
      </w:tr>
      <w:tr w:rsidR="00297FCF" w14:paraId="54085FD9" w14:textId="77777777">
        <w:trPr>
          <w:trHeight w:val="1027"/>
        </w:trPr>
        <w:tc>
          <w:tcPr>
            <w:tcW w:w="13225" w:type="dxa"/>
            <w:gridSpan w:val="4"/>
            <w:shd w:val="clear" w:color="auto" w:fill="auto"/>
          </w:tcPr>
          <w:p w14:paraId="4F1887F2"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7B2427DA"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3519C757"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390112DF"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793DCCAD"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52E1F69E"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science concepts by directly experimenting with online simulations. Students will be guided in their experimentation at times but will also be given the opportunity to explore new concepts unguided.</w:t>
            </w:r>
          </w:p>
          <w:p w14:paraId="41BEE949"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science. </w:t>
            </w:r>
          </w:p>
        </w:tc>
      </w:tr>
      <w:tr w:rsidR="00297FCF" w14:paraId="415F48BE" w14:textId="77777777">
        <w:trPr>
          <w:trHeight w:val="518"/>
        </w:trPr>
        <w:tc>
          <w:tcPr>
            <w:tcW w:w="13225" w:type="dxa"/>
            <w:gridSpan w:val="4"/>
            <w:shd w:val="clear" w:color="auto" w:fill="D9D9D9"/>
          </w:tcPr>
          <w:p w14:paraId="6051E8DD" w14:textId="77777777" w:rsidR="00297FC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297FCF" w14:paraId="1154C0BF" w14:textId="77777777">
        <w:trPr>
          <w:trHeight w:val="259"/>
        </w:trPr>
        <w:tc>
          <w:tcPr>
            <w:tcW w:w="3505" w:type="dxa"/>
            <w:shd w:val="clear" w:color="auto" w:fill="D9D9D9"/>
          </w:tcPr>
          <w:p w14:paraId="7F766E6C" w14:textId="77777777" w:rsidR="00297FCF" w:rsidRDefault="00000000">
            <w:pPr>
              <w:jc w:val="both"/>
              <w:rPr>
                <w:b/>
                <w:color w:val="000000"/>
              </w:rPr>
            </w:pPr>
            <w:r>
              <w:rPr>
                <w:b/>
                <w:color w:val="000000"/>
              </w:rPr>
              <w:t xml:space="preserve">Special Education Students </w:t>
            </w:r>
          </w:p>
        </w:tc>
        <w:tc>
          <w:tcPr>
            <w:tcW w:w="3436" w:type="dxa"/>
            <w:shd w:val="clear" w:color="auto" w:fill="D9D9D9"/>
          </w:tcPr>
          <w:p w14:paraId="7D77176C" w14:textId="77777777" w:rsidR="00297FCF" w:rsidRDefault="00000000">
            <w:pPr>
              <w:jc w:val="both"/>
              <w:rPr>
                <w:b/>
                <w:color w:val="000000"/>
              </w:rPr>
            </w:pPr>
            <w:r>
              <w:rPr>
                <w:b/>
                <w:color w:val="000000"/>
              </w:rPr>
              <w:t xml:space="preserve">English Language Learners </w:t>
            </w:r>
            <w:r>
              <w:rPr>
                <w:b/>
                <w:color w:val="000000"/>
              </w:rPr>
              <w:lastRenderedPageBreak/>
              <w:t>(ELLs)</w:t>
            </w:r>
          </w:p>
        </w:tc>
        <w:tc>
          <w:tcPr>
            <w:tcW w:w="3103" w:type="dxa"/>
            <w:shd w:val="clear" w:color="auto" w:fill="D9D9D9"/>
          </w:tcPr>
          <w:p w14:paraId="5CCA838B" w14:textId="77777777" w:rsidR="00297FCF" w:rsidRDefault="00000000">
            <w:pPr>
              <w:jc w:val="both"/>
              <w:rPr>
                <w:b/>
                <w:color w:val="000000"/>
              </w:rPr>
            </w:pPr>
            <w:r>
              <w:rPr>
                <w:b/>
                <w:color w:val="000000"/>
              </w:rPr>
              <w:lastRenderedPageBreak/>
              <w:t>At-Risk Learners</w:t>
            </w:r>
          </w:p>
        </w:tc>
        <w:tc>
          <w:tcPr>
            <w:tcW w:w="3181" w:type="dxa"/>
            <w:shd w:val="clear" w:color="auto" w:fill="D9D9D9"/>
          </w:tcPr>
          <w:p w14:paraId="60254855" w14:textId="77777777" w:rsidR="00297FCF" w:rsidRDefault="00000000">
            <w:pPr>
              <w:jc w:val="both"/>
              <w:rPr>
                <w:b/>
                <w:color w:val="000000"/>
              </w:rPr>
            </w:pPr>
            <w:r>
              <w:rPr>
                <w:b/>
                <w:color w:val="000000"/>
              </w:rPr>
              <w:t>Advanced Learners</w:t>
            </w:r>
          </w:p>
        </w:tc>
      </w:tr>
      <w:tr w:rsidR="00297FCF" w14:paraId="7988BDEC" w14:textId="77777777">
        <w:trPr>
          <w:trHeight w:val="518"/>
        </w:trPr>
        <w:tc>
          <w:tcPr>
            <w:tcW w:w="3505" w:type="dxa"/>
            <w:shd w:val="clear" w:color="auto" w:fill="auto"/>
          </w:tcPr>
          <w:p w14:paraId="7B730705"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w:t>
            </w:r>
            <w:proofErr w:type="gramStart"/>
            <w:r>
              <w:rPr>
                <w:color w:val="000000"/>
              </w:rPr>
              <w:t>provided</w:t>
            </w:r>
            <w:proofErr w:type="gramEnd"/>
            <w:r>
              <w:rPr>
                <w:color w:val="000000"/>
              </w:rPr>
              <w:t xml:space="preserve"> with guided-note sheets that will enable them to more easily engage with direct instruction and organize their notes in a coherent manner.</w:t>
            </w:r>
          </w:p>
          <w:p w14:paraId="06E14E65"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0C892AAC"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taught organizational skills that enable them to </w:t>
            </w:r>
            <w:proofErr w:type="gramStart"/>
            <w:r>
              <w:rPr>
                <w:color w:val="000000"/>
              </w:rPr>
              <w:t>more easily recall classroom materials</w:t>
            </w:r>
            <w:proofErr w:type="gramEnd"/>
            <w:r>
              <w:rPr>
                <w:color w:val="000000"/>
              </w:rPr>
              <w:t xml:space="preserve"> for reference in class.</w:t>
            </w:r>
          </w:p>
        </w:tc>
        <w:tc>
          <w:tcPr>
            <w:tcW w:w="3436" w:type="dxa"/>
            <w:shd w:val="clear" w:color="auto" w:fill="auto"/>
          </w:tcPr>
          <w:p w14:paraId="0536C1E2"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20B8B3D3"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online science resources that will assist them with understanding English.</w:t>
            </w:r>
          </w:p>
          <w:p w14:paraId="68D76C62" w14:textId="77777777" w:rsidR="00297FCF" w:rsidRDefault="00000000">
            <w:pPr>
              <w:widowControl/>
              <w:pBdr>
                <w:top w:val="nil"/>
                <w:left w:val="nil"/>
                <w:bottom w:val="nil"/>
                <w:right w:val="nil"/>
                <w:between w:val="nil"/>
              </w:pBdr>
              <w:ind w:left="360"/>
              <w:jc w:val="both"/>
              <w:rPr>
                <w:color w:val="000000"/>
              </w:rPr>
            </w:pPr>
            <w:r>
              <w:rPr>
                <w:color w:val="000000"/>
              </w:rPr>
              <w:t xml:space="preserve"> </w:t>
            </w:r>
          </w:p>
          <w:p w14:paraId="2B65D76D" w14:textId="77777777" w:rsidR="00297FCF" w:rsidRDefault="00297FCF">
            <w:pPr>
              <w:widowControl/>
              <w:pBdr>
                <w:top w:val="nil"/>
                <w:left w:val="nil"/>
                <w:bottom w:val="nil"/>
                <w:right w:val="nil"/>
                <w:between w:val="nil"/>
              </w:pBdr>
              <w:ind w:left="360"/>
              <w:jc w:val="both"/>
              <w:rPr>
                <w:color w:val="000000"/>
              </w:rPr>
            </w:pPr>
          </w:p>
        </w:tc>
        <w:tc>
          <w:tcPr>
            <w:tcW w:w="3103" w:type="dxa"/>
            <w:shd w:val="clear" w:color="auto" w:fill="auto"/>
          </w:tcPr>
          <w:p w14:paraId="7D0632AE"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71D3455A" w14:textId="77777777" w:rsidR="00297FCF" w:rsidRDefault="00297FCF">
            <w:pPr>
              <w:jc w:val="both"/>
              <w:rPr>
                <w:color w:val="000000"/>
              </w:rPr>
            </w:pPr>
          </w:p>
        </w:tc>
        <w:tc>
          <w:tcPr>
            <w:tcW w:w="3181" w:type="dxa"/>
            <w:shd w:val="clear" w:color="auto" w:fill="auto"/>
          </w:tcPr>
          <w:p w14:paraId="51188F8C"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provided with </w:t>
            </w:r>
            <w:proofErr w:type="gramStart"/>
            <w:r>
              <w:rPr>
                <w:color w:val="000000"/>
              </w:rPr>
              <w:t>all of</w:t>
            </w:r>
            <w:proofErr w:type="gramEnd"/>
            <w:r>
              <w:rPr>
                <w:color w:val="000000"/>
              </w:rPr>
              <w:t xml:space="preserve"> the same material access as other student groups.</w:t>
            </w:r>
          </w:p>
          <w:p w14:paraId="3647BF75"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0DEAFF72" w14:textId="77777777" w:rsidR="00297FCF" w:rsidRDefault="00297FCF">
      <w:pPr>
        <w:jc w:val="both"/>
      </w:pPr>
    </w:p>
    <w:tbl>
      <w:tblPr>
        <w:tblStyle w:val="a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110DB21E" w14:textId="77777777">
        <w:trPr>
          <w:trHeight w:val="304"/>
          <w:tblHeader/>
        </w:trPr>
        <w:tc>
          <w:tcPr>
            <w:tcW w:w="13207" w:type="dxa"/>
            <w:shd w:val="clear" w:color="auto" w:fill="D9D9D9"/>
          </w:tcPr>
          <w:p w14:paraId="0B5683DF" w14:textId="77777777" w:rsidR="00297FCF" w:rsidRDefault="00000000">
            <w:r>
              <w:rPr>
                <w:b/>
              </w:rPr>
              <w:t xml:space="preserve">Unit Vocabulary:  </w:t>
            </w:r>
          </w:p>
        </w:tc>
      </w:tr>
      <w:tr w:rsidR="00297FCF" w14:paraId="0C64E926" w14:textId="77777777">
        <w:trPr>
          <w:trHeight w:val="1171"/>
        </w:trPr>
        <w:tc>
          <w:tcPr>
            <w:tcW w:w="13207" w:type="dxa"/>
          </w:tcPr>
          <w:p w14:paraId="5576F3E7" w14:textId="77777777" w:rsidR="00297FCF" w:rsidRDefault="00000000">
            <w:r>
              <w:rPr>
                <w:b/>
              </w:rPr>
              <w:t xml:space="preserve">Essential:  </w:t>
            </w:r>
            <w:r>
              <w:t>continental drift, glaciers, mountain ranges, Ring of Fire, rock cycle, metamorphic, sedimentary, igneous, geosphere, hydrosphere, atmosphere, biosphere</w:t>
            </w:r>
          </w:p>
          <w:p w14:paraId="4F77B7F0" w14:textId="77777777" w:rsidR="00297FCF" w:rsidRDefault="00297FCF"/>
          <w:p w14:paraId="3ED855EB" w14:textId="77777777" w:rsidR="00297FCF" w:rsidRDefault="00000000">
            <w:r>
              <w:rPr>
                <w:b/>
              </w:rPr>
              <w:t>Non-Essential:  N/A</w:t>
            </w:r>
          </w:p>
        </w:tc>
      </w:tr>
    </w:tbl>
    <w:p w14:paraId="165102F1" w14:textId="77777777" w:rsidR="00297FCF" w:rsidRDefault="00297FCF">
      <w:pPr>
        <w:jc w:val="both"/>
      </w:pPr>
    </w:p>
    <w:p w14:paraId="3CEA8A81" w14:textId="77777777" w:rsidR="00297FCF" w:rsidRDefault="00297FCF">
      <w:pPr>
        <w:jc w:val="both"/>
      </w:pPr>
    </w:p>
    <w:tbl>
      <w:tblPr>
        <w:tblStyle w:val="af8"/>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760"/>
        <w:gridCol w:w="3840"/>
      </w:tblGrid>
      <w:tr w:rsidR="00297FCF" w14:paraId="26BED33E" w14:textId="77777777">
        <w:trPr>
          <w:trHeight w:val="799"/>
          <w:tblHeader/>
        </w:trPr>
        <w:tc>
          <w:tcPr>
            <w:tcW w:w="3301" w:type="dxa"/>
            <w:shd w:val="clear" w:color="auto" w:fill="D9D9D9"/>
          </w:tcPr>
          <w:p w14:paraId="0CD03E20" w14:textId="77777777" w:rsidR="00297FCF" w:rsidRDefault="00000000">
            <w:pPr>
              <w:rPr>
                <w:b/>
              </w:rPr>
            </w:pPr>
            <w:r>
              <w:rPr>
                <w:b/>
              </w:rPr>
              <w:lastRenderedPageBreak/>
              <w:t xml:space="preserve">Interdisciplinary Connections &amp; Career Ready Practices (Note Applicable Standards): </w:t>
            </w:r>
          </w:p>
        </w:tc>
        <w:tc>
          <w:tcPr>
            <w:tcW w:w="3302" w:type="dxa"/>
            <w:shd w:val="clear" w:color="auto" w:fill="D9D9D9"/>
          </w:tcPr>
          <w:p w14:paraId="2BEBFB23" w14:textId="77777777" w:rsidR="00297FCF" w:rsidRDefault="00000000">
            <w:pPr>
              <w:rPr>
                <w:b/>
              </w:rPr>
            </w:pPr>
            <w:r>
              <w:rPr>
                <w:b/>
              </w:rPr>
              <w:t>Integration of Technology:</w:t>
            </w:r>
          </w:p>
          <w:p w14:paraId="170E3952" w14:textId="77777777" w:rsidR="00297FCF" w:rsidRDefault="00297FCF">
            <w:pPr>
              <w:rPr>
                <w:i/>
              </w:rPr>
            </w:pPr>
          </w:p>
        </w:tc>
        <w:tc>
          <w:tcPr>
            <w:tcW w:w="2760" w:type="dxa"/>
            <w:shd w:val="clear" w:color="auto" w:fill="D9D9D9"/>
          </w:tcPr>
          <w:p w14:paraId="17B9BCD5" w14:textId="77777777" w:rsidR="00297FCF" w:rsidRDefault="00000000">
            <w:r>
              <w:rPr>
                <w:b/>
              </w:rPr>
              <w:t>21</w:t>
            </w:r>
            <w:r>
              <w:rPr>
                <w:b/>
                <w:vertAlign w:val="superscript"/>
              </w:rPr>
              <w:t>st</w:t>
            </w:r>
            <w:r>
              <w:rPr>
                <w:b/>
              </w:rPr>
              <w:t xml:space="preserve"> Century Themes: </w:t>
            </w:r>
          </w:p>
          <w:p w14:paraId="4B8DFA24" w14:textId="77777777" w:rsidR="00297FCF" w:rsidRDefault="00297FCF">
            <w:pPr>
              <w:rPr>
                <w:i/>
              </w:rPr>
            </w:pPr>
          </w:p>
        </w:tc>
        <w:tc>
          <w:tcPr>
            <w:tcW w:w="3840" w:type="dxa"/>
            <w:shd w:val="clear" w:color="auto" w:fill="D9D9D9"/>
          </w:tcPr>
          <w:p w14:paraId="20C20ADA" w14:textId="77777777" w:rsidR="00297FCF" w:rsidRDefault="00000000">
            <w:pPr>
              <w:rPr>
                <w:b/>
              </w:rPr>
            </w:pPr>
            <w:r>
              <w:rPr>
                <w:b/>
              </w:rPr>
              <w:t>21</w:t>
            </w:r>
            <w:r>
              <w:rPr>
                <w:b/>
                <w:vertAlign w:val="superscript"/>
              </w:rPr>
              <w:t>st</w:t>
            </w:r>
            <w:r>
              <w:rPr>
                <w:b/>
              </w:rPr>
              <w:t xml:space="preserve"> Century Skills: </w:t>
            </w:r>
          </w:p>
          <w:p w14:paraId="4F270385" w14:textId="77777777" w:rsidR="00297FCF" w:rsidRDefault="00297FCF">
            <w:pPr>
              <w:rPr>
                <w:b/>
                <w:i/>
              </w:rPr>
            </w:pPr>
          </w:p>
        </w:tc>
      </w:tr>
      <w:tr w:rsidR="00297FCF" w14:paraId="42A7A947" w14:textId="77777777">
        <w:trPr>
          <w:trHeight w:val="4635"/>
        </w:trPr>
        <w:tc>
          <w:tcPr>
            <w:tcW w:w="3301" w:type="dxa"/>
          </w:tcPr>
          <w:p w14:paraId="01BAC7C5" w14:textId="77777777" w:rsidR="00297FCF" w:rsidRDefault="00000000">
            <w:pPr>
              <w:numPr>
                <w:ilvl w:val="0"/>
                <w:numId w:val="5"/>
              </w:numPr>
              <w:spacing w:after="150"/>
              <w:ind w:left="0"/>
            </w:pPr>
            <w:r>
              <w:rPr>
                <w:b/>
                <w:sz w:val="22"/>
                <w:szCs w:val="22"/>
              </w:rPr>
              <w:t>E/LA:</w:t>
            </w:r>
            <w:r>
              <w:rPr>
                <w:sz w:val="22"/>
                <w:szCs w:val="22"/>
              </w:rPr>
              <w:t xml:space="preserve"> RST.11-12.1, RST.11-12.7, WHST.11-12.7, WHST.11-12.8, WHST.11-12.9</w:t>
            </w:r>
          </w:p>
          <w:p w14:paraId="758E86A9" w14:textId="77777777" w:rsidR="00297FCF" w:rsidRDefault="00000000">
            <w:pPr>
              <w:numPr>
                <w:ilvl w:val="0"/>
                <w:numId w:val="5"/>
              </w:numPr>
              <w:spacing w:after="150"/>
              <w:ind w:left="0"/>
            </w:pPr>
            <w:r>
              <w:rPr>
                <w:b/>
                <w:sz w:val="22"/>
                <w:szCs w:val="22"/>
              </w:rPr>
              <w:t>Mathematics:</w:t>
            </w:r>
            <w:r>
              <w:rPr>
                <w:sz w:val="22"/>
                <w:szCs w:val="22"/>
              </w:rPr>
              <w:t xml:space="preserve"> HSA-CED.A.1, HSA-CED.A.2, HSA-CED.A.4, HSA-SSE.A.1, HSA-SSE.B.3, HSF-IF.C.7, HSN-Q.A.1, HSN-Q.A.2, HSN-Q.A.3, HSS-ID.A.1, MP.2, MP.4</w:t>
            </w:r>
          </w:p>
          <w:p w14:paraId="77D10724" w14:textId="77777777" w:rsidR="00297FCF" w:rsidRDefault="00297FCF">
            <w:pPr>
              <w:spacing w:line="480" w:lineRule="auto"/>
            </w:pPr>
          </w:p>
        </w:tc>
        <w:tc>
          <w:tcPr>
            <w:tcW w:w="3302" w:type="dxa"/>
          </w:tcPr>
          <w:p w14:paraId="290BE9B0" w14:textId="77777777" w:rsidR="00297FCF" w:rsidRDefault="00000000">
            <w:pPr>
              <w:jc w:val="both"/>
            </w:pPr>
            <w:r>
              <w:t>Substitution: Students submit responses to some written assignments on Schoology.</w:t>
            </w:r>
          </w:p>
          <w:p w14:paraId="4910D749" w14:textId="77777777" w:rsidR="00297FCF" w:rsidRDefault="00297FCF">
            <w:pPr>
              <w:jc w:val="both"/>
            </w:pPr>
          </w:p>
          <w:p w14:paraId="261FD6E6" w14:textId="77777777" w:rsidR="00297FCF" w:rsidRDefault="00000000">
            <w:pPr>
              <w:jc w:val="both"/>
            </w:pPr>
            <w:r>
              <w:t>Augmentation: Students explore concepts using computer simulations.</w:t>
            </w:r>
          </w:p>
          <w:p w14:paraId="2E84050E" w14:textId="77777777" w:rsidR="00297FCF" w:rsidRDefault="00297FCF">
            <w:pPr>
              <w:jc w:val="both"/>
            </w:pPr>
          </w:p>
          <w:p w14:paraId="19C2B936" w14:textId="77777777" w:rsidR="00297FCF" w:rsidRDefault="00000000">
            <w:pPr>
              <w:jc w:val="both"/>
            </w:pPr>
            <w:r>
              <w:t>Modification/Redefinition: Use of Vernier Go Direct detectors/</w:t>
            </w:r>
            <w:proofErr w:type="spellStart"/>
            <w:r>
              <w:t>probeware</w:t>
            </w:r>
            <w:proofErr w:type="spellEnd"/>
            <w:r>
              <w:t xml:space="preserve"> enables data collection and analysis to be conducted in a revolutionary way.</w:t>
            </w:r>
          </w:p>
          <w:p w14:paraId="5E481F43" w14:textId="77777777" w:rsidR="00297FCF" w:rsidRDefault="00297FCF">
            <w:pPr>
              <w:jc w:val="both"/>
            </w:pPr>
          </w:p>
          <w:p w14:paraId="0FE43498" w14:textId="77777777" w:rsidR="00297FCF" w:rsidRDefault="00297FCF">
            <w:pPr>
              <w:jc w:val="both"/>
            </w:pPr>
          </w:p>
          <w:p w14:paraId="40C26A3C" w14:textId="77777777" w:rsidR="00297FCF" w:rsidRDefault="00297FCF">
            <w:pPr>
              <w:spacing w:before="280"/>
            </w:pPr>
          </w:p>
        </w:tc>
        <w:tc>
          <w:tcPr>
            <w:tcW w:w="2760" w:type="dxa"/>
          </w:tcPr>
          <w:p w14:paraId="7D72506B" w14:textId="77777777" w:rsidR="00297FCF" w:rsidRDefault="00000000">
            <w:pPr>
              <w:spacing w:line="480" w:lineRule="auto"/>
            </w:pPr>
            <w:r>
              <w:rPr>
                <w:rFonts w:ascii="MS Gothic" w:eastAsia="MS Gothic" w:hAnsi="MS Gothic" w:cs="MS Gothic"/>
                <w:sz w:val="22"/>
                <w:szCs w:val="22"/>
              </w:rPr>
              <w:t>☒</w:t>
            </w:r>
            <w:r>
              <w:rPr>
                <w:sz w:val="22"/>
                <w:szCs w:val="22"/>
              </w:rPr>
              <w:t xml:space="preserve"> Global Awareness</w:t>
            </w:r>
          </w:p>
          <w:p w14:paraId="258403CC" w14:textId="77777777" w:rsidR="00297FCF" w:rsidRDefault="00000000">
            <w:pPr>
              <w:spacing w:line="480" w:lineRule="auto"/>
            </w:pPr>
            <w:r>
              <w:rPr>
                <w:rFonts w:ascii="MS Gothic" w:eastAsia="MS Gothic" w:hAnsi="MS Gothic" w:cs="MS Gothic"/>
                <w:sz w:val="22"/>
                <w:szCs w:val="22"/>
              </w:rPr>
              <w:t>☐</w:t>
            </w:r>
            <w:r>
              <w:rPr>
                <w:sz w:val="22"/>
                <w:szCs w:val="22"/>
              </w:rPr>
              <w:t xml:space="preserve"> Civic Literacy</w:t>
            </w:r>
          </w:p>
          <w:p w14:paraId="54926460" w14:textId="77777777" w:rsidR="00297FCF" w:rsidRDefault="00000000">
            <w:r>
              <w:rPr>
                <w:rFonts w:ascii="MS Gothic" w:eastAsia="MS Gothic" w:hAnsi="MS Gothic" w:cs="MS Gothic"/>
                <w:sz w:val="22"/>
                <w:szCs w:val="22"/>
              </w:rPr>
              <w:t>☐</w:t>
            </w:r>
            <w:r>
              <w:rPr>
                <w:sz w:val="22"/>
                <w:szCs w:val="22"/>
              </w:rPr>
              <w:t xml:space="preserve"> Financial, Economic, Business, &amp; Entrepreneurial Literacy</w:t>
            </w:r>
          </w:p>
          <w:p w14:paraId="0F21AAB8" w14:textId="77777777" w:rsidR="00297FCF" w:rsidRDefault="00297FCF"/>
          <w:p w14:paraId="199F0147" w14:textId="77777777" w:rsidR="00297FCF" w:rsidRDefault="00000000">
            <w:pPr>
              <w:spacing w:line="480" w:lineRule="auto"/>
            </w:pPr>
            <w:r>
              <w:rPr>
                <w:rFonts w:ascii="MS Gothic" w:eastAsia="MS Gothic" w:hAnsi="MS Gothic" w:cs="MS Gothic"/>
                <w:sz w:val="22"/>
                <w:szCs w:val="22"/>
              </w:rPr>
              <w:t>☒</w:t>
            </w:r>
            <w:r>
              <w:rPr>
                <w:sz w:val="22"/>
                <w:szCs w:val="22"/>
              </w:rPr>
              <w:t xml:space="preserve"> Health Literacy</w:t>
            </w:r>
          </w:p>
          <w:p w14:paraId="0400CF9F" w14:textId="77777777" w:rsidR="00297FCF" w:rsidRDefault="00297FCF">
            <w:pPr>
              <w:jc w:val="both"/>
            </w:pPr>
          </w:p>
          <w:p w14:paraId="2E29BD89" w14:textId="77777777" w:rsidR="00297FCF" w:rsidRDefault="00297FCF">
            <w:pPr>
              <w:jc w:val="both"/>
              <w:rPr>
                <w:b/>
              </w:rPr>
            </w:pPr>
          </w:p>
          <w:p w14:paraId="12590225" w14:textId="77777777" w:rsidR="00297FCF" w:rsidRDefault="00297FCF">
            <w:pPr>
              <w:jc w:val="both"/>
              <w:rPr>
                <w:b/>
              </w:rPr>
            </w:pPr>
          </w:p>
          <w:p w14:paraId="7BB402F4" w14:textId="77777777" w:rsidR="00297FCF" w:rsidRDefault="00297FCF">
            <w:pPr>
              <w:jc w:val="both"/>
              <w:rPr>
                <w:b/>
              </w:rPr>
            </w:pPr>
          </w:p>
        </w:tc>
        <w:tc>
          <w:tcPr>
            <w:tcW w:w="3840" w:type="dxa"/>
          </w:tcPr>
          <w:p w14:paraId="43E24FB7" w14:textId="77777777" w:rsidR="00297FCF" w:rsidRDefault="00000000">
            <w:pPr>
              <w:spacing w:line="480" w:lineRule="auto"/>
            </w:pPr>
            <w:r>
              <w:rPr>
                <w:rFonts w:ascii="MS Gothic" w:eastAsia="MS Gothic" w:hAnsi="MS Gothic" w:cs="MS Gothic"/>
                <w:sz w:val="22"/>
                <w:szCs w:val="22"/>
              </w:rPr>
              <w:t>☐</w:t>
            </w:r>
            <w:r>
              <w:rPr>
                <w:sz w:val="22"/>
                <w:szCs w:val="22"/>
              </w:rPr>
              <w:t xml:space="preserve"> Creativity &amp; Innovation</w:t>
            </w:r>
          </w:p>
          <w:p w14:paraId="5C18E9BC" w14:textId="77777777" w:rsidR="00297FCF" w:rsidRDefault="00000000">
            <w:pPr>
              <w:spacing w:line="480" w:lineRule="auto"/>
            </w:pPr>
            <w:r>
              <w:rPr>
                <w:rFonts w:ascii="MS Gothic" w:eastAsia="MS Gothic" w:hAnsi="MS Gothic" w:cs="MS Gothic"/>
                <w:sz w:val="22"/>
                <w:szCs w:val="22"/>
              </w:rPr>
              <w:t>☐</w:t>
            </w:r>
            <w:r>
              <w:rPr>
                <w:sz w:val="22"/>
                <w:szCs w:val="22"/>
              </w:rPr>
              <w:t xml:space="preserve"> Media Literacy</w:t>
            </w:r>
          </w:p>
          <w:p w14:paraId="42CBAB5C" w14:textId="77777777" w:rsidR="00297FCF" w:rsidRDefault="00000000">
            <w:r>
              <w:rPr>
                <w:rFonts w:ascii="MS Gothic" w:eastAsia="MS Gothic" w:hAnsi="MS Gothic" w:cs="MS Gothic"/>
                <w:sz w:val="22"/>
                <w:szCs w:val="22"/>
              </w:rPr>
              <w:t>☐</w:t>
            </w:r>
            <w:r>
              <w:rPr>
                <w:sz w:val="22"/>
                <w:szCs w:val="22"/>
              </w:rPr>
              <w:t xml:space="preserve"> Critical Thinking &amp; Problem Solving</w:t>
            </w:r>
          </w:p>
          <w:p w14:paraId="1A79CF00" w14:textId="77777777" w:rsidR="00297FCF" w:rsidRDefault="00297FCF"/>
          <w:p w14:paraId="4E070007" w14:textId="77777777" w:rsidR="00297FCF" w:rsidRDefault="00000000">
            <w:r>
              <w:rPr>
                <w:rFonts w:ascii="MS Gothic" w:eastAsia="MS Gothic" w:hAnsi="MS Gothic" w:cs="MS Gothic"/>
                <w:sz w:val="22"/>
                <w:szCs w:val="22"/>
              </w:rPr>
              <w:t>☐</w:t>
            </w:r>
            <w:r>
              <w:rPr>
                <w:sz w:val="22"/>
                <w:szCs w:val="22"/>
              </w:rPr>
              <w:t xml:space="preserve"> Life and Career Skills </w:t>
            </w:r>
            <w:r>
              <w:rPr>
                <w:i/>
                <w:sz w:val="22"/>
                <w:szCs w:val="22"/>
              </w:rPr>
              <w:t xml:space="preserve">(flexibility, initiative, cross-cultural skills, productivity, leadership, etc.) </w:t>
            </w:r>
          </w:p>
          <w:p w14:paraId="7D98DBE3" w14:textId="77777777" w:rsidR="00297FCF" w:rsidRDefault="00297FCF"/>
          <w:p w14:paraId="6C38A160" w14:textId="77777777" w:rsidR="00297FCF" w:rsidRDefault="00000000">
            <w:r>
              <w:rPr>
                <w:rFonts w:ascii="MS Gothic" w:eastAsia="MS Gothic" w:hAnsi="MS Gothic" w:cs="MS Gothic"/>
                <w:sz w:val="22"/>
                <w:szCs w:val="22"/>
              </w:rPr>
              <w:t>☒</w:t>
            </w:r>
            <w:r>
              <w:rPr>
                <w:sz w:val="22"/>
                <w:szCs w:val="22"/>
              </w:rPr>
              <w:t>Information &amp; Communication Technologies Literacy</w:t>
            </w:r>
          </w:p>
          <w:p w14:paraId="5393E146" w14:textId="77777777" w:rsidR="00297FCF" w:rsidRDefault="00000000">
            <w:r>
              <w:rPr>
                <w:rFonts w:ascii="MS Gothic" w:eastAsia="MS Gothic" w:hAnsi="MS Gothic" w:cs="MS Gothic"/>
                <w:sz w:val="22"/>
                <w:szCs w:val="22"/>
              </w:rPr>
              <w:t>☒</w:t>
            </w:r>
            <w:r>
              <w:rPr>
                <w:sz w:val="22"/>
                <w:szCs w:val="22"/>
              </w:rPr>
              <w:t xml:space="preserve"> Communication &amp; Collaboration</w:t>
            </w:r>
          </w:p>
          <w:p w14:paraId="6B362EF1" w14:textId="77777777" w:rsidR="00297FCF" w:rsidRDefault="00297FCF">
            <w:pPr>
              <w:rPr>
                <w:i/>
              </w:rPr>
            </w:pPr>
          </w:p>
          <w:p w14:paraId="18B3BEB3" w14:textId="77777777" w:rsidR="00297FCF" w:rsidRDefault="00000000">
            <w:pPr>
              <w:spacing w:line="480" w:lineRule="auto"/>
            </w:pPr>
            <w:r>
              <w:rPr>
                <w:rFonts w:ascii="MS Gothic" w:eastAsia="MS Gothic" w:hAnsi="MS Gothic" w:cs="MS Gothic"/>
                <w:sz w:val="22"/>
                <w:szCs w:val="22"/>
              </w:rPr>
              <w:t>☐</w:t>
            </w:r>
            <w:r>
              <w:rPr>
                <w:sz w:val="22"/>
                <w:szCs w:val="22"/>
              </w:rPr>
              <w:t xml:space="preserve"> Information Literacy   </w:t>
            </w:r>
          </w:p>
        </w:tc>
      </w:tr>
    </w:tbl>
    <w:p w14:paraId="3515D0E0" w14:textId="77777777" w:rsidR="00297FCF" w:rsidRDefault="00297FCF">
      <w:pPr>
        <w:jc w:val="both"/>
      </w:pPr>
    </w:p>
    <w:tbl>
      <w:tblPr>
        <w:tblStyle w:val="af9"/>
        <w:tblW w:w="13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717"/>
      </w:tblGrid>
      <w:tr w:rsidR="00297FCF" w14:paraId="56030FFB" w14:textId="77777777">
        <w:trPr>
          <w:trHeight w:val="267"/>
          <w:tblHeader/>
        </w:trPr>
        <w:tc>
          <w:tcPr>
            <w:tcW w:w="13297" w:type="dxa"/>
            <w:gridSpan w:val="2"/>
            <w:shd w:val="clear" w:color="auto" w:fill="D9D9D9"/>
          </w:tcPr>
          <w:p w14:paraId="20FAF12D" w14:textId="77777777" w:rsidR="00297FCF" w:rsidRDefault="00000000">
            <w:pPr>
              <w:jc w:val="both"/>
              <w:rPr>
                <w:b/>
              </w:rPr>
            </w:pPr>
            <w:r>
              <w:rPr>
                <w:b/>
              </w:rPr>
              <w:t>Resources:</w:t>
            </w:r>
          </w:p>
        </w:tc>
      </w:tr>
      <w:tr w:rsidR="00297FCF" w14:paraId="070DE58A" w14:textId="77777777">
        <w:trPr>
          <w:trHeight w:val="512"/>
        </w:trPr>
        <w:tc>
          <w:tcPr>
            <w:tcW w:w="13297" w:type="dxa"/>
            <w:gridSpan w:val="2"/>
          </w:tcPr>
          <w:p w14:paraId="4E88F8B5" w14:textId="77777777" w:rsidR="00297FCF" w:rsidRDefault="00000000">
            <w:pPr>
              <w:widowControl w:val="0"/>
              <w:pBdr>
                <w:top w:val="nil"/>
                <w:left w:val="nil"/>
                <w:bottom w:val="nil"/>
                <w:right w:val="nil"/>
                <w:between w:val="nil"/>
              </w:pBdr>
              <w:rPr>
                <w:rFonts w:ascii="Calibri" w:eastAsia="Calibri" w:hAnsi="Calibri" w:cs="Calibri"/>
                <w:sz w:val="22"/>
                <w:szCs w:val="22"/>
              </w:rPr>
            </w:pPr>
            <w:r>
              <w:rPr>
                <w:rFonts w:ascii="Calibri" w:eastAsia="Calibri" w:hAnsi="Calibri" w:cs="Calibri"/>
                <w:b/>
                <w:sz w:val="22"/>
                <w:szCs w:val="22"/>
              </w:rPr>
              <w:t xml:space="preserve">Texts/Materials: </w:t>
            </w:r>
            <w:r>
              <w:rPr>
                <w:rFonts w:ascii="Calibri" w:eastAsia="Calibri" w:hAnsi="Calibri" w:cs="Calibri"/>
                <w:sz w:val="22"/>
                <w:szCs w:val="22"/>
              </w:rPr>
              <w:t xml:space="preserve">teacher created labs and </w:t>
            </w:r>
            <w:proofErr w:type="gramStart"/>
            <w:r>
              <w:rPr>
                <w:rFonts w:ascii="Calibri" w:eastAsia="Calibri" w:hAnsi="Calibri" w:cs="Calibri"/>
                <w:sz w:val="22"/>
                <w:szCs w:val="22"/>
              </w:rPr>
              <w:t>materials</w:t>
            </w:r>
            <w:r>
              <w:rPr>
                <w:rFonts w:ascii="Calibri" w:eastAsia="Calibri" w:hAnsi="Calibri" w:cs="Calibri"/>
                <w:b/>
                <w:sz w:val="22"/>
                <w:szCs w:val="22"/>
              </w:rPr>
              <w:t xml:space="preserve"> ,</w:t>
            </w:r>
            <w:proofErr w:type="gramEnd"/>
            <w:r>
              <w:rPr>
                <w:rFonts w:ascii="Calibri" w:eastAsia="Calibri" w:hAnsi="Calibri" w:cs="Calibri"/>
                <w:b/>
                <w:sz w:val="22"/>
                <w:szCs w:val="22"/>
              </w:rPr>
              <w:t xml:space="preserve"> </w:t>
            </w:r>
            <w:proofErr w:type="spellStart"/>
            <w:r>
              <w:rPr>
                <w:rFonts w:ascii="Calibri" w:eastAsia="Calibri" w:hAnsi="Calibri" w:cs="Calibri"/>
                <w:sz w:val="22"/>
                <w:szCs w:val="22"/>
              </w:rPr>
              <w:t>BrainPop</w:t>
            </w:r>
            <w:proofErr w:type="spellEnd"/>
            <w:r>
              <w:rPr>
                <w:rFonts w:ascii="Calibri" w:eastAsia="Calibri" w:hAnsi="Calibri" w:cs="Calibri"/>
                <w:sz w:val="22"/>
                <w:szCs w:val="22"/>
              </w:rPr>
              <w:t xml:space="preserve">, interactive notes </w:t>
            </w:r>
          </w:p>
          <w:p w14:paraId="77BA2080" w14:textId="77777777" w:rsidR="00297FCF" w:rsidRDefault="00000000">
            <w:pPr>
              <w:widowControl w:val="0"/>
              <w:pBdr>
                <w:top w:val="nil"/>
                <w:left w:val="nil"/>
                <w:bottom w:val="nil"/>
                <w:right w:val="nil"/>
                <w:between w:val="nil"/>
              </w:pBdr>
              <w:rPr>
                <w:rFonts w:ascii="Calibri" w:eastAsia="Calibri" w:hAnsi="Calibri" w:cs="Calibri"/>
                <w:i/>
                <w:sz w:val="22"/>
                <w:szCs w:val="22"/>
                <w:u w:val="single"/>
              </w:rPr>
            </w:pPr>
            <w:r>
              <w:fldChar w:fldCharType="begin"/>
            </w:r>
            <w:r>
              <w:instrText xml:space="preserve"> HYPERLINK "https://drive.google.com/file/d/11MU1eqpprSuwNiPgOHHLrcUIKKDwbQg8/view?usp=sharing" </w:instrText>
            </w:r>
            <w:r>
              <w:fldChar w:fldCharType="separate"/>
            </w:r>
            <w:r>
              <w:rPr>
                <w:rFonts w:ascii="Calibri" w:eastAsia="Calibri" w:hAnsi="Calibri" w:cs="Calibri"/>
                <w:i/>
                <w:sz w:val="22"/>
                <w:szCs w:val="22"/>
                <w:u w:val="single"/>
              </w:rPr>
              <w:t>https://drive.google.com/file/d/11MU1eqpprSuwNiPgOHHLrcUIKKDwbQg8/view?usp=sharing</w:t>
            </w:r>
          </w:p>
          <w:p w14:paraId="3A7DCC28" w14:textId="77777777" w:rsidR="00297FCF" w:rsidRDefault="00000000">
            <w:pPr>
              <w:widowControl w:val="0"/>
              <w:pBdr>
                <w:top w:val="nil"/>
                <w:left w:val="nil"/>
                <w:bottom w:val="nil"/>
                <w:right w:val="nil"/>
                <w:between w:val="nil"/>
              </w:pBdr>
              <w:rPr>
                <w:rFonts w:ascii="Calibri" w:eastAsia="Calibri" w:hAnsi="Calibri" w:cs="Calibri"/>
                <w:i/>
                <w:sz w:val="22"/>
                <w:szCs w:val="22"/>
              </w:rPr>
            </w:pPr>
            <w:r>
              <w:fldChar w:fldCharType="end"/>
            </w:r>
          </w:p>
        </w:tc>
      </w:tr>
      <w:tr w:rsidR="00297FCF" w14:paraId="03047633" w14:textId="77777777">
        <w:trPr>
          <w:trHeight w:val="434"/>
          <w:tblHeader/>
        </w:trPr>
        <w:tc>
          <w:tcPr>
            <w:tcW w:w="4579" w:type="dxa"/>
            <w:tcBorders>
              <w:top w:val="single" w:sz="4" w:space="0" w:color="000000"/>
              <w:left w:val="single" w:sz="4" w:space="0" w:color="000000"/>
              <w:bottom w:val="single" w:sz="4" w:space="0" w:color="000000"/>
              <w:right w:val="single" w:sz="4" w:space="0" w:color="000000"/>
            </w:tcBorders>
            <w:shd w:val="clear" w:color="auto" w:fill="D9D9D9"/>
          </w:tcPr>
          <w:p w14:paraId="3B2B8BCA" w14:textId="77777777" w:rsidR="00297FCF" w:rsidRDefault="00000000">
            <w:r>
              <w:rPr>
                <w:b/>
              </w:rPr>
              <w:t>Unit 3: Earth and Human Activity</w:t>
            </w:r>
          </w:p>
          <w:p w14:paraId="109EA81E" w14:textId="77777777" w:rsidR="00297FCF" w:rsidRDefault="00297FCF">
            <w:pPr>
              <w:jc w:val="both"/>
            </w:pPr>
          </w:p>
        </w:tc>
        <w:tc>
          <w:tcPr>
            <w:tcW w:w="8718" w:type="dxa"/>
            <w:tcBorders>
              <w:top w:val="single" w:sz="4" w:space="0" w:color="000000"/>
              <w:left w:val="single" w:sz="4" w:space="0" w:color="000000"/>
              <w:bottom w:val="single" w:sz="4" w:space="0" w:color="000000"/>
              <w:right w:val="single" w:sz="4" w:space="0" w:color="000000"/>
            </w:tcBorders>
            <w:shd w:val="clear" w:color="auto" w:fill="D9D9D9"/>
          </w:tcPr>
          <w:p w14:paraId="31A4314F" w14:textId="77777777" w:rsidR="00297FCF" w:rsidRDefault="00000000">
            <w:pPr>
              <w:jc w:val="both"/>
            </w:pPr>
            <w:r>
              <w:rPr>
                <w:b/>
              </w:rPr>
              <w:t>Recommended Duration:  8 Weeks</w:t>
            </w:r>
          </w:p>
        </w:tc>
      </w:tr>
      <w:tr w:rsidR="00297FCF" w14:paraId="14DEE26E" w14:textId="77777777">
        <w:trPr>
          <w:trHeight w:val="774"/>
        </w:trPr>
        <w:tc>
          <w:tcPr>
            <w:tcW w:w="13297" w:type="dxa"/>
            <w:gridSpan w:val="2"/>
            <w:tcBorders>
              <w:top w:val="single" w:sz="4" w:space="0" w:color="000000"/>
              <w:left w:val="single" w:sz="4" w:space="0" w:color="000000"/>
              <w:bottom w:val="single" w:sz="4" w:space="0" w:color="000000"/>
              <w:right w:val="single" w:sz="4" w:space="0" w:color="000000"/>
            </w:tcBorders>
          </w:tcPr>
          <w:p w14:paraId="5D37357A" w14:textId="77777777" w:rsidR="00297FCF" w:rsidRDefault="00000000">
            <w:r>
              <w:rPr>
                <w:b/>
              </w:rPr>
              <w:t>Unit Description:</w:t>
            </w:r>
            <w:r>
              <w:rPr>
                <w:rFonts w:ascii="Arial" w:eastAsia="Arial" w:hAnsi="Arial" w:cs="Arial"/>
              </w:rPr>
              <w:t xml:space="preserve"> </w:t>
            </w:r>
            <w:r>
              <w:t>In this unit, students analyze and interpret data and design solutions to build on their understanding of the ways that human activities affect Earth's systems. The emphasis of this unit is the significant and complex issues surrounding human uses of land, energy, mineral, and water resources and the resulting impacts of these uses. The crosscutting concepts of cause and effect and the influence of science, engineering, and technology on society and the natural world are called out as organizing concepts for these disciplinary core ideas.</w:t>
            </w:r>
          </w:p>
          <w:p w14:paraId="2A0B76F2" w14:textId="77777777" w:rsidR="00297FCF" w:rsidRDefault="00297FCF">
            <w:pPr>
              <w:jc w:val="both"/>
            </w:pPr>
          </w:p>
        </w:tc>
      </w:tr>
    </w:tbl>
    <w:p w14:paraId="45A1587F" w14:textId="77777777" w:rsidR="00297FCF" w:rsidRDefault="00297FCF">
      <w:pPr>
        <w:jc w:val="both"/>
      </w:pPr>
    </w:p>
    <w:tbl>
      <w:tblPr>
        <w:tblStyle w:val="afa"/>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0"/>
        <w:gridCol w:w="6210"/>
      </w:tblGrid>
      <w:tr w:rsidR="00297FCF" w14:paraId="77D66C4D" w14:textId="77777777">
        <w:trPr>
          <w:trHeight w:val="520"/>
          <w:tblHeader/>
        </w:trPr>
        <w:tc>
          <w:tcPr>
            <w:tcW w:w="7020" w:type="dxa"/>
            <w:shd w:val="clear" w:color="auto" w:fill="D9D9D9"/>
          </w:tcPr>
          <w:p w14:paraId="59CCE55D" w14:textId="77777777" w:rsidR="00297FCF" w:rsidRDefault="00000000">
            <w:pPr>
              <w:jc w:val="both"/>
            </w:pPr>
            <w:r>
              <w:rPr>
                <w:b/>
              </w:rPr>
              <w:t>Essential Questions:</w:t>
            </w:r>
          </w:p>
        </w:tc>
        <w:tc>
          <w:tcPr>
            <w:tcW w:w="6210" w:type="dxa"/>
            <w:shd w:val="clear" w:color="auto" w:fill="D9D9D9"/>
          </w:tcPr>
          <w:p w14:paraId="248809D6" w14:textId="77777777" w:rsidR="00297FCF" w:rsidRDefault="00000000">
            <w:r>
              <w:rPr>
                <w:b/>
              </w:rPr>
              <w:t xml:space="preserve">Enduring Understandings:  </w:t>
            </w:r>
          </w:p>
          <w:p w14:paraId="11EE238C" w14:textId="77777777" w:rsidR="00297FCF" w:rsidRDefault="00297FCF">
            <w:pPr>
              <w:jc w:val="both"/>
            </w:pPr>
          </w:p>
        </w:tc>
      </w:tr>
      <w:tr w:rsidR="00297FCF" w14:paraId="7A8925C7" w14:textId="77777777">
        <w:trPr>
          <w:trHeight w:val="761"/>
        </w:trPr>
        <w:tc>
          <w:tcPr>
            <w:tcW w:w="7020" w:type="dxa"/>
            <w:shd w:val="clear" w:color="auto" w:fill="auto"/>
          </w:tcPr>
          <w:p w14:paraId="7805B9E2" w14:textId="77777777" w:rsidR="00297FCF" w:rsidRDefault="00000000">
            <w:pPr>
              <w:jc w:val="both"/>
            </w:pPr>
            <w:r>
              <w:t xml:space="preserve">How do the Earth's surface </w:t>
            </w:r>
            <w:proofErr w:type="gramStart"/>
            <w:r>
              <w:t>processes</w:t>
            </w:r>
            <w:proofErr w:type="gramEnd"/>
            <w:r>
              <w:t xml:space="preserve"> and human activities affect each other? </w:t>
            </w:r>
          </w:p>
          <w:p w14:paraId="0EB9134F" w14:textId="77777777" w:rsidR="00297FCF" w:rsidRDefault="00000000">
            <w:pPr>
              <w:jc w:val="both"/>
            </w:pPr>
            <w:r>
              <w:t xml:space="preserve">ESS3.A: Natural Resources </w:t>
            </w:r>
          </w:p>
          <w:p w14:paraId="6D266915" w14:textId="77777777" w:rsidR="00297FCF" w:rsidRDefault="00000000">
            <w:pPr>
              <w:jc w:val="both"/>
            </w:pPr>
            <w:r>
              <w:t xml:space="preserve">How do humans depend on Earth's resources? </w:t>
            </w:r>
          </w:p>
          <w:p w14:paraId="759A2AFC" w14:textId="77777777" w:rsidR="00297FCF" w:rsidRDefault="00000000">
            <w:pPr>
              <w:jc w:val="both"/>
            </w:pPr>
            <w:r>
              <w:t xml:space="preserve">ESS3.B: Natural Hazards </w:t>
            </w:r>
          </w:p>
          <w:p w14:paraId="366FF62A" w14:textId="77777777" w:rsidR="00297FCF" w:rsidRDefault="00000000">
            <w:pPr>
              <w:jc w:val="both"/>
            </w:pPr>
            <w:r>
              <w:t xml:space="preserve">How do natural hazards affect individuals and societies? </w:t>
            </w:r>
          </w:p>
          <w:p w14:paraId="00438367" w14:textId="77777777" w:rsidR="00297FCF" w:rsidRDefault="00000000">
            <w:pPr>
              <w:jc w:val="both"/>
            </w:pPr>
            <w:r>
              <w:t xml:space="preserve">ESS3.C: Human Impact on Earth Systems </w:t>
            </w:r>
          </w:p>
          <w:p w14:paraId="3914A73D" w14:textId="77777777" w:rsidR="00297FCF" w:rsidRDefault="00000000">
            <w:pPr>
              <w:jc w:val="both"/>
            </w:pPr>
            <w:r>
              <w:t xml:space="preserve">How do humans change the planet? </w:t>
            </w:r>
          </w:p>
          <w:p w14:paraId="68609811" w14:textId="77777777" w:rsidR="00297FCF" w:rsidRDefault="00000000">
            <w:pPr>
              <w:jc w:val="both"/>
            </w:pPr>
            <w:r>
              <w:t xml:space="preserve">ESS3.D: Global Climate Change </w:t>
            </w:r>
          </w:p>
          <w:p w14:paraId="5CB6A249" w14:textId="77777777" w:rsidR="00297FCF" w:rsidRDefault="00000000">
            <w:pPr>
              <w:jc w:val="both"/>
            </w:pPr>
            <w:r>
              <w:t>How do people model and predict the effects of human activities on Earth's climate?</w:t>
            </w:r>
          </w:p>
        </w:tc>
        <w:tc>
          <w:tcPr>
            <w:tcW w:w="6210" w:type="dxa"/>
            <w:shd w:val="clear" w:color="auto" w:fill="auto"/>
          </w:tcPr>
          <w:p w14:paraId="657CA9C0" w14:textId="77777777" w:rsidR="00297FCF" w:rsidRDefault="00000000">
            <w:pPr>
              <w:pBdr>
                <w:top w:val="nil"/>
                <w:left w:val="nil"/>
                <w:bottom w:val="nil"/>
                <w:right w:val="nil"/>
                <w:between w:val="nil"/>
              </w:pBdr>
              <w:rPr>
                <w:sz w:val="22"/>
                <w:szCs w:val="22"/>
              </w:rPr>
            </w:pPr>
            <w:r>
              <w:rPr>
                <w:highlight w:val="white"/>
              </w:rPr>
              <w:t>Learners understand that humans can alter the physical environment to meet their needs and that there are limits to the ability of the environment to absorb impacts or meet human needs.</w:t>
            </w:r>
          </w:p>
        </w:tc>
      </w:tr>
    </w:tbl>
    <w:p w14:paraId="7A7B4D3C" w14:textId="77777777" w:rsidR="00297FCF" w:rsidRDefault="00297FCF">
      <w:pPr>
        <w:jc w:val="both"/>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4425"/>
        <w:gridCol w:w="7095"/>
      </w:tblGrid>
      <w:tr w:rsidR="00297FCF" w14:paraId="3437D6FD" w14:textId="77777777">
        <w:trPr>
          <w:trHeight w:val="656"/>
          <w:tblHeader/>
        </w:trPr>
        <w:tc>
          <w:tcPr>
            <w:tcW w:w="1687" w:type="dxa"/>
            <w:shd w:val="clear" w:color="auto" w:fill="D9D9D9"/>
          </w:tcPr>
          <w:p w14:paraId="674EE012" w14:textId="77777777" w:rsidR="00297FCF" w:rsidRDefault="00000000">
            <w:pPr>
              <w:jc w:val="both"/>
              <w:rPr>
                <w:b/>
              </w:rPr>
            </w:pPr>
            <w:r>
              <w:rPr>
                <w:b/>
              </w:rPr>
              <w:t>Relevant Standards:</w:t>
            </w:r>
          </w:p>
          <w:p w14:paraId="57F6F452" w14:textId="77777777" w:rsidR="00297FCF" w:rsidRDefault="00297FCF">
            <w:pPr>
              <w:jc w:val="both"/>
              <w:rPr>
                <w:b/>
              </w:rPr>
            </w:pPr>
          </w:p>
        </w:tc>
        <w:tc>
          <w:tcPr>
            <w:tcW w:w="4425" w:type="dxa"/>
            <w:shd w:val="clear" w:color="auto" w:fill="D9D9D9"/>
          </w:tcPr>
          <w:p w14:paraId="3807C934" w14:textId="77777777" w:rsidR="00297FCF" w:rsidRDefault="00000000">
            <w:pPr>
              <w:jc w:val="both"/>
              <w:rPr>
                <w:b/>
                <w:strike/>
              </w:rPr>
            </w:pPr>
            <w:r>
              <w:rPr>
                <w:b/>
              </w:rPr>
              <w:t>Learning Goals:</w:t>
            </w:r>
          </w:p>
        </w:tc>
        <w:tc>
          <w:tcPr>
            <w:tcW w:w="7095" w:type="dxa"/>
            <w:shd w:val="clear" w:color="auto" w:fill="D9D9D9"/>
          </w:tcPr>
          <w:p w14:paraId="1DBE9A72" w14:textId="77777777" w:rsidR="00297FC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297FCF" w14:paraId="7BFAE096" w14:textId="77777777">
        <w:trPr>
          <w:trHeight w:val="417"/>
        </w:trPr>
        <w:tc>
          <w:tcPr>
            <w:tcW w:w="1687" w:type="dxa"/>
          </w:tcPr>
          <w:p w14:paraId="5D3F7E00" w14:textId="77777777" w:rsidR="00297FCF" w:rsidRDefault="00000000">
            <w:r>
              <w:t>MS-ESS3-1-5</w:t>
            </w:r>
          </w:p>
        </w:tc>
        <w:tc>
          <w:tcPr>
            <w:tcW w:w="4425" w:type="dxa"/>
          </w:tcPr>
          <w:p w14:paraId="67D1BAE3" w14:textId="77777777" w:rsidR="00297FCF" w:rsidRDefault="00000000">
            <w:r>
              <w:t>-Construct a scientific explanation based on evidence for how the uneven distribution of Earth’s mineral, energy and groundwater resources are the result of past and current geoscience processes.</w:t>
            </w:r>
          </w:p>
          <w:p w14:paraId="73FB7E16" w14:textId="77777777" w:rsidR="00297FCF" w:rsidRDefault="00000000">
            <w:r>
              <w:t>-Analyze and interpret data on natural hazards to forecast future catastrophic events and inform the development of technologies to mitigate their effects.</w:t>
            </w:r>
          </w:p>
          <w:p w14:paraId="12211A37" w14:textId="77777777" w:rsidR="00297FCF" w:rsidRDefault="00000000">
            <w:r>
              <w:lastRenderedPageBreak/>
              <w:t>-Apply scientific principles to design a method for monitoring and minimizing human impacts on the environment.</w:t>
            </w:r>
          </w:p>
          <w:p w14:paraId="1AF76C27" w14:textId="77777777" w:rsidR="00297FCF" w:rsidRDefault="00000000">
            <w:r>
              <w:t>-Construct an argument supported by evidence for how increases in human population and per-capita consumption of natural resources impact Earth’s systems.</w:t>
            </w:r>
          </w:p>
          <w:p w14:paraId="20FCC22D" w14:textId="77777777" w:rsidR="00297FCF" w:rsidRDefault="00000000">
            <w:pPr>
              <w:jc w:val="both"/>
            </w:pPr>
            <w:r>
              <w:t xml:space="preserve">-Ask questions to clarify evidence of the factors that have caused climate change over the past century. </w:t>
            </w:r>
          </w:p>
        </w:tc>
        <w:tc>
          <w:tcPr>
            <w:tcW w:w="7095" w:type="dxa"/>
          </w:tcPr>
          <w:p w14:paraId="1BB2000E" w14:textId="77777777" w:rsidR="00297FCF" w:rsidRDefault="00000000">
            <w:r>
              <w:lastRenderedPageBreak/>
              <w:t>-Predict how increases in the human population will impact the availability of natural resources.</w:t>
            </w:r>
          </w:p>
          <w:p w14:paraId="16B8EC69" w14:textId="77777777" w:rsidR="00297FCF" w:rsidRDefault="00000000">
            <w:r>
              <w:t>-Define a problem, then plan and carry out investigations around how human activity impacts an ecosystem.</w:t>
            </w:r>
          </w:p>
          <w:p w14:paraId="4F522B05" w14:textId="77777777" w:rsidR="00297FCF" w:rsidRDefault="00000000">
            <w:r>
              <w:t>-List ways in which humans alter the environment and explain the impact of each.</w:t>
            </w:r>
          </w:p>
          <w:p w14:paraId="1E494578" w14:textId="77777777" w:rsidR="00297FCF" w:rsidRDefault="00000000">
            <w:r>
              <w:rPr>
                <w:sz w:val="22"/>
                <w:szCs w:val="22"/>
              </w:rPr>
              <w:t>-</w:t>
            </w:r>
            <w:r>
              <w:t>Analyze the history of natural disasters in a particular region and design a plan to reduce damage from these events in the future.</w:t>
            </w:r>
          </w:p>
        </w:tc>
      </w:tr>
    </w:tbl>
    <w:p w14:paraId="6286CC15" w14:textId="77777777" w:rsidR="00297FCF" w:rsidRDefault="00297FCF">
      <w:pPr>
        <w:jc w:val="both"/>
      </w:pPr>
    </w:p>
    <w:p w14:paraId="6850298D" w14:textId="77777777" w:rsidR="00297FCF" w:rsidRDefault="00297FCF">
      <w:pPr>
        <w:jc w:val="both"/>
      </w:pPr>
    </w:p>
    <w:tbl>
      <w:tblPr>
        <w:tblStyle w:val="af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7"/>
        <w:gridCol w:w="2756"/>
        <w:gridCol w:w="3302"/>
        <w:gridCol w:w="3302"/>
      </w:tblGrid>
      <w:tr w:rsidR="00297FCF" w14:paraId="125AA583" w14:textId="77777777">
        <w:trPr>
          <w:trHeight w:val="255"/>
          <w:tblHeader/>
        </w:trPr>
        <w:tc>
          <w:tcPr>
            <w:tcW w:w="3847" w:type="dxa"/>
            <w:shd w:val="clear" w:color="auto" w:fill="D9D9D9"/>
          </w:tcPr>
          <w:p w14:paraId="665703F3" w14:textId="77777777" w:rsidR="00297FCF" w:rsidRDefault="00000000">
            <w:pPr>
              <w:rPr>
                <w:b/>
              </w:rPr>
            </w:pPr>
            <w:r>
              <w:rPr>
                <w:b/>
              </w:rPr>
              <w:t>Formative Assessments*:</w:t>
            </w:r>
          </w:p>
        </w:tc>
        <w:tc>
          <w:tcPr>
            <w:tcW w:w="2756" w:type="dxa"/>
            <w:shd w:val="clear" w:color="auto" w:fill="D9D9D9"/>
          </w:tcPr>
          <w:p w14:paraId="333F798A" w14:textId="77777777" w:rsidR="00297FCF" w:rsidRDefault="00000000">
            <w:pPr>
              <w:rPr>
                <w:b/>
              </w:rPr>
            </w:pPr>
            <w:r>
              <w:rPr>
                <w:b/>
              </w:rPr>
              <w:t>Summative Assessment:</w:t>
            </w:r>
          </w:p>
        </w:tc>
        <w:tc>
          <w:tcPr>
            <w:tcW w:w="3302" w:type="dxa"/>
            <w:shd w:val="clear" w:color="auto" w:fill="D9D9D9"/>
          </w:tcPr>
          <w:p w14:paraId="25266B11" w14:textId="77777777" w:rsidR="00297FCF" w:rsidRDefault="00000000">
            <w:pPr>
              <w:rPr>
                <w:b/>
              </w:rPr>
            </w:pPr>
            <w:r>
              <w:rPr>
                <w:b/>
              </w:rPr>
              <w:t>Performance Assessments:</w:t>
            </w:r>
          </w:p>
        </w:tc>
        <w:tc>
          <w:tcPr>
            <w:tcW w:w="3302" w:type="dxa"/>
            <w:shd w:val="clear" w:color="auto" w:fill="D9D9D9"/>
          </w:tcPr>
          <w:p w14:paraId="4DE62D0A" w14:textId="77777777" w:rsidR="00297FCF" w:rsidRDefault="00000000">
            <w:pPr>
              <w:rPr>
                <w:b/>
              </w:rPr>
            </w:pPr>
            <w:r>
              <w:rPr>
                <w:b/>
              </w:rPr>
              <w:t>Major Activities/ Assignments (required):</w:t>
            </w:r>
          </w:p>
        </w:tc>
      </w:tr>
      <w:tr w:rsidR="00297FCF" w14:paraId="1086D437" w14:textId="77777777">
        <w:trPr>
          <w:trHeight w:val="255"/>
        </w:trPr>
        <w:tc>
          <w:tcPr>
            <w:tcW w:w="3847" w:type="dxa"/>
          </w:tcPr>
          <w:p w14:paraId="3A8C5401" w14:textId="77777777" w:rsidR="00297FCF" w:rsidRDefault="00000000">
            <w:pPr>
              <w:widowControl w:val="0"/>
              <w:pBdr>
                <w:top w:val="nil"/>
                <w:left w:val="nil"/>
                <w:bottom w:val="nil"/>
                <w:right w:val="nil"/>
                <w:between w:val="nil"/>
              </w:pBdr>
              <w:rPr>
                <w:sz w:val="22"/>
                <w:szCs w:val="22"/>
              </w:rPr>
            </w:pPr>
            <w:r>
              <w:rPr>
                <w:sz w:val="22"/>
                <w:szCs w:val="22"/>
              </w:rPr>
              <w:t>Warmups, quizzes, observation, class participation, graphs, models, tables</w:t>
            </w:r>
          </w:p>
        </w:tc>
        <w:tc>
          <w:tcPr>
            <w:tcW w:w="2756" w:type="dxa"/>
          </w:tcPr>
          <w:p w14:paraId="347F73CB" w14:textId="77777777" w:rsidR="00297FCF" w:rsidRDefault="00000000">
            <w:pPr>
              <w:widowControl w:val="0"/>
              <w:pBdr>
                <w:top w:val="nil"/>
                <w:left w:val="nil"/>
                <w:bottom w:val="nil"/>
                <w:right w:val="nil"/>
                <w:between w:val="nil"/>
              </w:pBdr>
              <w:rPr>
                <w:sz w:val="22"/>
                <w:szCs w:val="22"/>
              </w:rPr>
            </w:pPr>
            <w:r>
              <w:rPr>
                <w:sz w:val="22"/>
                <w:szCs w:val="22"/>
              </w:rPr>
              <w:t xml:space="preserve">Unit Test </w:t>
            </w:r>
          </w:p>
        </w:tc>
        <w:tc>
          <w:tcPr>
            <w:tcW w:w="3302" w:type="dxa"/>
          </w:tcPr>
          <w:p w14:paraId="188A0CE3" w14:textId="77777777" w:rsidR="00297FCF" w:rsidRDefault="00000000">
            <w:r>
              <w:t>CO2 Lab, Land Ice vs. Sea Ice Lab, Ocean Acidification Lab</w:t>
            </w:r>
          </w:p>
        </w:tc>
        <w:tc>
          <w:tcPr>
            <w:tcW w:w="3302" w:type="dxa"/>
          </w:tcPr>
          <w:p w14:paraId="031D27A7" w14:textId="77777777" w:rsidR="00297FCF" w:rsidRDefault="00000000">
            <w:pPr>
              <w:rPr>
                <w:i/>
              </w:rPr>
            </w:pPr>
            <w:r>
              <w:rPr>
                <w:i/>
              </w:rPr>
              <w:t>See formative assessments*</w:t>
            </w:r>
          </w:p>
        </w:tc>
      </w:tr>
    </w:tbl>
    <w:p w14:paraId="1F87EB58" w14:textId="77777777" w:rsidR="00297FCF" w:rsidRDefault="00297FCF">
      <w:pPr>
        <w:jc w:val="both"/>
      </w:pPr>
    </w:p>
    <w:tbl>
      <w:tblPr>
        <w:tblStyle w:val="af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97FCF" w14:paraId="3F6747CB" w14:textId="77777777">
        <w:trPr>
          <w:trHeight w:val="508"/>
        </w:trPr>
        <w:tc>
          <w:tcPr>
            <w:tcW w:w="13225" w:type="dxa"/>
            <w:gridSpan w:val="4"/>
            <w:shd w:val="clear" w:color="auto" w:fill="D9D9D9"/>
          </w:tcPr>
          <w:p w14:paraId="3C5C63A3" w14:textId="77777777" w:rsidR="00297FC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297FCF" w14:paraId="4F3B13B1" w14:textId="77777777">
        <w:trPr>
          <w:trHeight w:val="254"/>
        </w:trPr>
        <w:tc>
          <w:tcPr>
            <w:tcW w:w="3955" w:type="dxa"/>
            <w:shd w:val="clear" w:color="auto" w:fill="D9D9D9"/>
          </w:tcPr>
          <w:p w14:paraId="783A1FF1" w14:textId="77777777" w:rsidR="00297FCF" w:rsidRDefault="00000000">
            <w:pPr>
              <w:jc w:val="both"/>
              <w:rPr>
                <w:b/>
                <w:color w:val="000000"/>
              </w:rPr>
            </w:pPr>
            <w:r>
              <w:rPr>
                <w:b/>
                <w:color w:val="000000"/>
              </w:rPr>
              <w:t>Special Education Students</w:t>
            </w:r>
          </w:p>
        </w:tc>
        <w:tc>
          <w:tcPr>
            <w:tcW w:w="3381" w:type="dxa"/>
            <w:shd w:val="clear" w:color="auto" w:fill="D9D9D9"/>
          </w:tcPr>
          <w:p w14:paraId="68E861A6" w14:textId="77777777" w:rsidR="00297FCF" w:rsidRDefault="00000000">
            <w:pPr>
              <w:jc w:val="both"/>
              <w:rPr>
                <w:b/>
                <w:color w:val="000000"/>
              </w:rPr>
            </w:pPr>
            <w:r>
              <w:rPr>
                <w:b/>
                <w:color w:val="000000"/>
              </w:rPr>
              <w:t>English Language Learners (ELLs)</w:t>
            </w:r>
          </w:p>
        </w:tc>
        <w:tc>
          <w:tcPr>
            <w:tcW w:w="2985" w:type="dxa"/>
            <w:shd w:val="clear" w:color="auto" w:fill="D9D9D9"/>
          </w:tcPr>
          <w:p w14:paraId="35F71C4F" w14:textId="77777777" w:rsidR="00297FCF" w:rsidRDefault="00000000">
            <w:pPr>
              <w:jc w:val="both"/>
              <w:rPr>
                <w:b/>
                <w:color w:val="000000"/>
              </w:rPr>
            </w:pPr>
            <w:r>
              <w:rPr>
                <w:b/>
                <w:color w:val="000000"/>
              </w:rPr>
              <w:t>At-Risk Learners</w:t>
            </w:r>
          </w:p>
        </w:tc>
        <w:tc>
          <w:tcPr>
            <w:tcW w:w="2904" w:type="dxa"/>
            <w:shd w:val="clear" w:color="auto" w:fill="D9D9D9"/>
          </w:tcPr>
          <w:p w14:paraId="6405D7F7" w14:textId="77777777" w:rsidR="00297FCF" w:rsidRDefault="00000000">
            <w:pPr>
              <w:jc w:val="both"/>
              <w:rPr>
                <w:b/>
                <w:color w:val="000000"/>
              </w:rPr>
            </w:pPr>
            <w:r>
              <w:rPr>
                <w:b/>
                <w:color w:val="000000"/>
              </w:rPr>
              <w:t>Advanced Learners</w:t>
            </w:r>
          </w:p>
        </w:tc>
      </w:tr>
      <w:tr w:rsidR="00297FCF" w14:paraId="5BA6259F" w14:textId="77777777">
        <w:trPr>
          <w:trHeight w:val="499"/>
        </w:trPr>
        <w:tc>
          <w:tcPr>
            <w:tcW w:w="3955" w:type="dxa"/>
            <w:shd w:val="clear" w:color="auto" w:fill="auto"/>
          </w:tcPr>
          <w:p w14:paraId="286F5BE6"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submit work in hard copy or on </w:t>
            </w:r>
            <w:proofErr w:type="spellStart"/>
            <w:r>
              <w:rPr>
                <w:color w:val="000000"/>
              </w:rPr>
              <w:t>schoology</w:t>
            </w:r>
            <w:proofErr w:type="spellEnd"/>
            <w:r>
              <w:rPr>
                <w:color w:val="000000"/>
              </w:rPr>
              <w:t xml:space="preserve"> depending on their needs.</w:t>
            </w:r>
          </w:p>
          <w:p w14:paraId="53253DED"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56C58FD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work with ICS teacher of record to develop any forms of expression not </w:t>
            </w:r>
            <w:r>
              <w:rPr>
                <w:color w:val="000000"/>
              </w:rPr>
              <w:lastRenderedPageBreak/>
              <w:t xml:space="preserve">outlined in </w:t>
            </w:r>
            <w:proofErr w:type="gramStart"/>
            <w:r>
              <w:rPr>
                <w:color w:val="000000"/>
              </w:rPr>
              <w:t>IEP, and</w:t>
            </w:r>
            <w:proofErr w:type="gramEnd"/>
            <w:r>
              <w:rPr>
                <w:color w:val="000000"/>
              </w:rPr>
              <w:t xml:space="preserve"> said information will be discussed in Annual Review.</w:t>
            </w:r>
          </w:p>
        </w:tc>
        <w:tc>
          <w:tcPr>
            <w:tcW w:w="3381" w:type="dxa"/>
            <w:shd w:val="clear" w:color="auto" w:fill="auto"/>
          </w:tcPr>
          <w:p w14:paraId="742C8777" w14:textId="77777777" w:rsidR="00297FCF" w:rsidRDefault="00000000">
            <w:pPr>
              <w:widowControl/>
              <w:numPr>
                <w:ilvl w:val="0"/>
                <w:numId w:val="2"/>
              </w:numPr>
              <w:pBdr>
                <w:top w:val="nil"/>
                <w:left w:val="nil"/>
                <w:bottom w:val="nil"/>
                <w:right w:val="nil"/>
                <w:between w:val="nil"/>
              </w:pBdr>
              <w:jc w:val="both"/>
              <w:rPr>
                <w:color w:val="000000"/>
              </w:rPr>
            </w:pPr>
            <w:r>
              <w:rPr>
                <w:color w:val="000000"/>
              </w:rPr>
              <w:lastRenderedPageBreak/>
              <w:t>Students will be permitted to express their understanding in their native language provided I can translate it and that they show effort to learn English.</w:t>
            </w:r>
          </w:p>
        </w:tc>
        <w:tc>
          <w:tcPr>
            <w:tcW w:w="2985" w:type="dxa"/>
            <w:shd w:val="clear" w:color="auto" w:fill="auto"/>
          </w:tcPr>
          <w:p w14:paraId="6B55E84C"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59BDA66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0FFE1AEF" w14:textId="77777777" w:rsidR="00297FCF" w:rsidRDefault="00297FCF">
      <w:pPr>
        <w:jc w:val="both"/>
      </w:pPr>
    </w:p>
    <w:tbl>
      <w:tblPr>
        <w:tblStyle w:val="af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297FCF" w14:paraId="3C5E0125" w14:textId="77777777">
        <w:trPr>
          <w:trHeight w:val="259"/>
        </w:trPr>
        <w:tc>
          <w:tcPr>
            <w:tcW w:w="13225" w:type="dxa"/>
            <w:gridSpan w:val="4"/>
            <w:shd w:val="clear" w:color="auto" w:fill="D9D9D9"/>
          </w:tcPr>
          <w:p w14:paraId="225BF1F5" w14:textId="77777777" w:rsidR="00297FCF" w:rsidRDefault="00000000">
            <w:pPr>
              <w:jc w:val="both"/>
              <w:rPr>
                <w:i/>
                <w:color w:val="000000"/>
              </w:rPr>
            </w:pPr>
            <w:r>
              <w:rPr>
                <w:b/>
                <w:color w:val="000000"/>
              </w:rPr>
              <w:t xml:space="preserve">Instructional Strategies: </w:t>
            </w:r>
            <w:r>
              <w:rPr>
                <w:i/>
                <w:color w:val="000000"/>
              </w:rPr>
              <w:t>(List and describe.)</w:t>
            </w:r>
          </w:p>
        </w:tc>
      </w:tr>
      <w:tr w:rsidR="00297FCF" w14:paraId="74528282" w14:textId="77777777">
        <w:trPr>
          <w:trHeight w:val="1027"/>
        </w:trPr>
        <w:tc>
          <w:tcPr>
            <w:tcW w:w="13225" w:type="dxa"/>
            <w:gridSpan w:val="4"/>
            <w:shd w:val="clear" w:color="auto" w:fill="auto"/>
          </w:tcPr>
          <w:p w14:paraId="7D5ECAAB"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38920758"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5530934F"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43901D75"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Demonstrations (PEOE Method): </w:t>
            </w:r>
            <w:r>
              <w:rPr>
                <w:color w:val="000000"/>
              </w:rPr>
              <w:t xml:space="preserve">Students will be provided with a description about a demonstrative setup and will: predict what will happen, describe why it will happen, observe what happens, and describe what </w:t>
            </w:r>
            <w:proofErr w:type="gramStart"/>
            <w:r>
              <w:rPr>
                <w:color w:val="000000"/>
              </w:rPr>
              <w:t>actually happens</w:t>
            </w:r>
            <w:proofErr w:type="gramEnd"/>
            <w:r>
              <w:rPr>
                <w:color w:val="000000"/>
              </w:rPr>
              <w:t>. This serves as an instructional tool for identifying and correcting student misconception.</w:t>
            </w:r>
          </w:p>
          <w:p w14:paraId="0AC6F097"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0D089797"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science concepts by directly experimenting with online simulations. Students will be guided in their experimentation at times but will also be given the opportunity to explore new concepts unguided.</w:t>
            </w:r>
          </w:p>
          <w:p w14:paraId="1DAC4151"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science. </w:t>
            </w:r>
          </w:p>
        </w:tc>
      </w:tr>
      <w:tr w:rsidR="00297FCF" w14:paraId="061EC101" w14:textId="77777777">
        <w:trPr>
          <w:trHeight w:val="518"/>
        </w:trPr>
        <w:tc>
          <w:tcPr>
            <w:tcW w:w="13225" w:type="dxa"/>
            <w:gridSpan w:val="4"/>
            <w:shd w:val="clear" w:color="auto" w:fill="D9D9D9"/>
          </w:tcPr>
          <w:p w14:paraId="1C65BD60" w14:textId="77777777" w:rsidR="00297FCF" w:rsidRDefault="00000000">
            <w:pPr>
              <w:jc w:val="both"/>
              <w:rPr>
                <w:color w:val="000000"/>
              </w:rPr>
            </w:pPr>
            <w:r>
              <w:rPr>
                <w:b/>
                <w:color w:val="000000"/>
              </w:rPr>
              <w:t xml:space="preserve">Possible Instructional Adjustments (Modifications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297FCF" w14:paraId="3E4EF344" w14:textId="77777777">
        <w:trPr>
          <w:trHeight w:val="259"/>
        </w:trPr>
        <w:tc>
          <w:tcPr>
            <w:tcW w:w="3505" w:type="dxa"/>
            <w:shd w:val="clear" w:color="auto" w:fill="D9D9D9"/>
          </w:tcPr>
          <w:p w14:paraId="64DEEE85" w14:textId="77777777" w:rsidR="00297FCF" w:rsidRDefault="00000000">
            <w:pPr>
              <w:jc w:val="both"/>
              <w:rPr>
                <w:b/>
                <w:color w:val="000000"/>
              </w:rPr>
            </w:pPr>
            <w:r>
              <w:rPr>
                <w:b/>
                <w:color w:val="000000"/>
              </w:rPr>
              <w:t xml:space="preserve">Special Education Students </w:t>
            </w:r>
          </w:p>
        </w:tc>
        <w:tc>
          <w:tcPr>
            <w:tcW w:w="3436" w:type="dxa"/>
            <w:shd w:val="clear" w:color="auto" w:fill="D9D9D9"/>
          </w:tcPr>
          <w:p w14:paraId="57715622" w14:textId="77777777" w:rsidR="00297FCF" w:rsidRDefault="00000000">
            <w:pPr>
              <w:jc w:val="both"/>
              <w:rPr>
                <w:b/>
                <w:color w:val="000000"/>
              </w:rPr>
            </w:pPr>
            <w:r>
              <w:rPr>
                <w:b/>
                <w:color w:val="000000"/>
              </w:rPr>
              <w:t>English Language Learners (ELLs)</w:t>
            </w:r>
          </w:p>
        </w:tc>
        <w:tc>
          <w:tcPr>
            <w:tcW w:w="3103" w:type="dxa"/>
            <w:shd w:val="clear" w:color="auto" w:fill="D9D9D9"/>
          </w:tcPr>
          <w:p w14:paraId="32022CD2" w14:textId="77777777" w:rsidR="00297FCF" w:rsidRDefault="00000000">
            <w:pPr>
              <w:jc w:val="both"/>
              <w:rPr>
                <w:b/>
                <w:color w:val="000000"/>
              </w:rPr>
            </w:pPr>
            <w:r>
              <w:rPr>
                <w:b/>
                <w:color w:val="000000"/>
              </w:rPr>
              <w:t>At-Risk Learners</w:t>
            </w:r>
          </w:p>
        </w:tc>
        <w:tc>
          <w:tcPr>
            <w:tcW w:w="3181" w:type="dxa"/>
            <w:shd w:val="clear" w:color="auto" w:fill="D9D9D9"/>
          </w:tcPr>
          <w:p w14:paraId="187E3F4C" w14:textId="77777777" w:rsidR="00297FCF" w:rsidRDefault="00000000">
            <w:pPr>
              <w:jc w:val="both"/>
              <w:rPr>
                <w:b/>
                <w:color w:val="000000"/>
              </w:rPr>
            </w:pPr>
            <w:r>
              <w:rPr>
                <w:b/>
                <w:color w:val="000000"/>
              </w:rPr>
              <w:t>Advanced Learners</w:t>
            </w:r>
          </w:p>
        </w:tc>
      </w:tr>
      <w:tr w:rsidR="00297FCF" w14:paraId="4C2AC445" w14:textId="77777777">
        <w:trPr>
          <w:trHeight w:val="518"/>
        </w:trPr>
        <w:tc>
          <w:tcPr>
            <w:tcW w:w="3505" w:type="dxa"/>
            <w:shd w:val="clear" w:color="auto" w:fill="auto"/>
          </w:tcPr>
          <w:p w14:paraId="75D75B6E"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guided-note sheets that will enable them to engage with direct instruction and organize their notes in a coherent manner more easily.</w:t>
            </w:r>
          </w:p>
          <w:p w14:paraId="61DB8218"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3D1ACBBA"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taught organizational skills that </w:t>
            </w:r>
            <w:r>
              <w:rPr>
                <w:color w:val="000000"/>
              </w:rPr>
              <w:lastRenderedPageBreak/>
              <w:t xml:space="preserve">enable them to </w:t>
            </w:r>
            <w:proofErr w:type="gramStart"/>
            <w:r>
              <w:rPr>
                <w:color w:val="000000"/>
              </w:rPr>
              <w:t>more easily recall classroom materials</w:t>
            </w:r>
            <w:proofErr w:type="gramEnd"/>
            <w:r>
              <w:rPr>
                <w:color w:val="000000"/>
              </w:rPr>
              <w:t xml:space="preserve"> for reference in class.</w:t>
            </w:r>
          </w:p>
        </w:tc>
        <w:tc>
          <w:tcPr>
            <w:tcW w:w="3436" w:type="dxa"/>
            <w:shd w:val="clear" w:color="auto" w:fill="auto"/>
          </w:tcPr>
          <w:p w14:paraId="480685D2" w14:textId="77777777" w:rsidR="00297FCF" w:rsidRDefault="00000000">
            <w:pPr>
              <w:widowControl/>
              <w:numPr>
                <w:ilvl w:val="0"/>
                <w:numId w:val="2"/>
              </w:numPr>
              <w:pBdr>
                <w:top w:val="nil"/>
                <w:left w:val="nil"/>
                <w:bottom w:val="nil"/>
                <w:right w:val="nil"/>
                <w:between w:val="nil"/>
              </w:pBdr>
              <w:jc w:val="both"/>
              <w:rPr>
                <w:color w:val="000000"/>
              </w:rPr>
            </w:pPr>
            <w:r>
              <w:rPr>
                <w:color w:val="000000"/>
              </w:rPr>
              <w:lastRenderedPageBreak/>
              <w:t>Students will be able to access all materials from class in digital format on Schoology, enabling them to have easy access to translated forms of course materials.</w:t>
            </w:r>
          </w:p>
          <w:p w14:paraId="3D48AEAB"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online physics resources that will assist them with understanding English.</w:t>
            </w:r>
          </w:p>
          <w:p w14:paraId="2861A6BF" w14:textId="77777777" w:rsidR="00297FCF" w:rsidRDefault="00000000">
            <w:pPr>
              <w:widowControl/>
              <w:pBdr>
                <w:top w:val="nil"/>
                <w:left w:val="nil"/>
                <w:bottom w:val="nil"/>
                <w:right w:val="nil"/>
                <w:between w:val="nil"/>
              </w:pBdr>
              <w:ind w:left="360"/>
              <w:jc w:val="both"/>
              <w:rPr>
                <w:color w:val="000000"/>
              </w:rPr>
            </w:pPr>
            <w:r>
              <w:rPr>
                <w:color w:val="000000"/>
              </w:rPr>
              <w:t xml:space="preserve"> </w:t>
            </w:r>
          </w:p>
          <w:p w14:paraId="4546B1F2" w14:textId="77777777" w:rsidR="00297FCF" w:rsidRDefault="00297FCF">
            <w:pPr>
              <w:widowControl/>
              <w:pBdr>
                <w:top w:val="nil"/>
                <w:left w:val="nil"/>
                <w:bottom w:val="nil"/>
                <w:right w:val="nil"/>
                <w:between w:val="nil"/>
              </w:pBdr>
              <w:ind w:left="360"/>
              <w:jc w:val="both"/>
              <w:rPr>
                <w:color w:val="000000"/>
              </w:rPr>
            </w:pPr>
          </w:p>
        </w:tc>
        <w:tc>
          <w:tcPr>
            <w:tcW w:w="3103" w:type="dxa"/>
            <w:shd w:val="clear" w:color="auto" w:fill="auto"/>
          </w:tcPr>
          <w:p w14:paraId="44257279"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6BA55276" w14:textId="77777777" w:rsidR="00297FCF" w:rsidRDefault="00297FCF">
            <w:pPr>
              <w:jc w:val="both"/>
              <w:rPr>
                <w:color w:val="000000"/>
              </w:rPr>
            </w:pPr>
          </w:p>
        </w:tc>
        <w:tc>
          <w:tcPr>
            <w:tcW w:w="3181" w:type="dxa"/>
            <w:shd w:val="clear" w:color="auto" w:fill="auto"/>
          </w:tcPr>
          <w:p w14:paraId="40597626"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provided with </w:t>
            </w:r>
            <w:proofErr w:type="gramStart"/>
            <w:r>
              <w:rPr>
                <w:color w:val="000000"/>
              </w:rPr>
              <w:t>all of</w:t>
            </w:r>
            <w:proofErr w:type="gramEnd"/>
            <w:r>
              <w:rPr>
                <w:color w:val="000000"/>
              </w:rPr>
              <w:t xml:space="preserve"> the same material access as other student groups.</w:t>
            </w:r>
          </w:p>
          <w:p w14:paraId="43165E41"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enrichment activities/assignments that will enable them to have access to more depth and breadth of content.</w:t>
            </w:r>
          </w:p>
        </w:tc>
      </w:tr>
    </w:tbl>
    <w:p w14:paraId="1FB8710C" w14:textId="77777777" w:rsidR="00297FCF" w:rsidRDefault="00297FCF">
      <w:pPr>
        <w:jc w:val="both"/>
        <w:rPr>
          <w:sz w:val="2"/>
          <w:szCs w:val="2"/>
        </w:rPr>
      </w:pPr>
    </w:p>
    <w:tbl>
      <w:tblPr>
        <w:tblStyle w:val="af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79C21150" w14:textId="77777777">
        <w:trPr>
          <w:trHeight w:val="304"/>
          <w:tblHeader/>
        </w:trPr>
        <w:tc>
          <w:tcPr>
            <w:tcW w:w="13207" w:type="dxa"/>
            <w:shd w:val="clear" w:color="auto" w:fill="D9D9D9"/>
          </w:tcPr>
          <w:p w14:paraId="01D59502" w14:textId="77777777" w:rsidR="00297FCF" w:rsidRDefault="00000000">
            <w:r>
              <w:rPr>
                <w:b/>
              </w:rPr>
              <w:t xml:space="preserve">Unit Vocabulary:  </w:t>
            </w:r>
          </w:p>
        </w:tc>
      </w:tr>
      <w:tr w:rsidR="00297FCF" w14:paraId="7332623F" w14:textId="77777777">
        <w:trPr>
          <w:trHeight w:val="1171"/>
        </w:trPr>
        <w:tc>
          <w:tcPr>
            <w:tcW w:w="13207" w:type="dxa"/>
          </w:tcPr>
          <w:p w14:paraId="251F34FC" w14:textId="77777777" w:rsidR="00297FCF" w:rsidRDefault="00000000">
            <w:r>
              <w:rPr>
                <w:b/>
                <w:sz w:val="22"/>
                <w:szCs w:val="22"/>
              </w:rPr>
              <w:t xml:space="preserve">Essential:  </w:t>
            </w:r>
            <w:r>
              <w:t xml:space="preserve">climate change, climate, fossil fuels, atmosphere, CO2, sea level rise, glaciers, global warming, energy, greenhouse gas, renewable resources, non-renewable resources, </w:t>
            </w:r>
            <w:proofErr w:type="spellStart"/>
            <w:r>
              <w:t>ph</w:t>
            </w:r>
            <w:proofErr w:type="spellEnd"/>
            <w:r>
              <w:t>, acids, bases</w:t>
            </w:r>
          </w:p>
          <w:p w14:paraId="394068F6" w14:textId="77777777" w:rsidR="00297FCF" w:rsidRDefault="00297FCF"/>
          <w:p w14:paraId="77076ECB" w14:textId="77777777" w:rsidR="00297FCF" w:rsidRDefault="00000000">
            <w:r>
              <w:rPr>
                <w:b/>
                <w:sz w:val="22"/>
                <w:szCs w:val="22"/>
              </w:rPr>
              <w:t>Non-Essential:  N/A</w:t>
            </w:r>
          </w:p>
        </w:tc>
      </w:tr>
    </w:tbl>
    <w:p w14:paraId="6EEFF881" w14:textId="77777777" w:rsidR="00297FCF" w:rsidRDefault="00297FCF">
      <w:pPr>
        <w:jc w:val="both"/>
      </w:pPr>
    </w:p>
    <w:p w14:paraId="071D632E" w14:textId="77777777" w:rsidR="00297FCF" w:rsidRDefault="00297FCF">
      <w:pPr>
        <w:jc w:val="both"/>
      </w:pPr>
    </w:p>
    <w:p w14:paraId="0D7287FF" w14:textId="77777777" w:rsidR="00297FCF" w:rsidRDefault="00297FCF">
      <w:pPr>
        <w:jc w:val="both"/>
      </w:pPr>
    </w:p>
    <w:p w14:paraId="7DD80285" w14:textId="77777777" w:rsidR="00297FCF" w:rsidRDefault="00297FCF">
      <w:pPr>
        <w:jc w:val="both"/>
      </w:pPr>
    </w:p>
    <w:p w14:paraId="62E5B40E" w14:textId="77777777" w:rsidR="00297FCF" w:rsidRDefault="00297FCF">
      <w:pPr>
        <w:jc w:val="both"/>
      </w:pPr>
    </w:p>
    <w:p w14:paraId="21397426" w14:textId="77777777" w:rsidR="00297FCF" w:rsidRDefault="00297FCF">
      <w:pPr>
        <w:jc w:val="both"/>
      </w:pPr>
    </w:p>
    <w:p w14:paraId="3429A155" w14:textId="77777777" w:rsidR="00297FCF" w:rsidRDefault="00297FCF">
      <w:pPr>
        <w:jc w:val="both"/>
      </w:pPr>
    </w:p>
    <w:p w14:paraId="3C1F1751" w14:textId="77777777" w:rsidR="00297FCF" w:rsidRDefault="00297FCF">
      <w:pPr>
        <w:jc w:val="both"/>
      </w:pPr>
    </w:p>
    <w:p w14:paraId="0FCE4550" w14:textId="77777777" w:rsidR="00297FCF" w:rsidRDefault="00297FCF">
      <w:pPr>
        <w:jc w:val="both"/>
      </w:pPr>
    </w:p>
    <w:p w14:paraId="7745BB17" w14:textId="77777777" w:rsidR="00297FCF" w:rsidRDefault="00297FCF">
      <w:pPr>
        <w:jc w:val="both"/>
      </w:pPr>
    </w:p>
    <w:p w14:paraId="492767ED" w14:textId="77777777" w:rsidR="00297FCF" w:rsidRDefault="00297FCF">
      <w:pPr>
        <w:jc w:val="both"/>
      </w:pPr>
    </w:p>
    <w:p w14:paraId="07CAD1A2" w14:textId="77777777" w:rsidR="00297FCF" w:rsidRDefault="00297FCF">
      <w:pPr>
        <w:jc w:val="both"/>
      </w:pPr>
    </w:p>
    <w:tbl>
      <w:tblPr>
        <w:tblStyle w:val="aff0"/>
        <w:tblW w:w="1321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9"/>
        <w:gridCol w:w="2803"/>
        <w:gridCol w:w="2295"/>
        <w:gridCol w:w="4815"/>
      </w:tblGrid>
      <w:tr w:rsidR="00297FCF" w14:paraId="63A5C3E8" w14:textId="77777777">
        <w:trPr>
          <w:trHeight w:val="799"/>
          <w:tblHeader/>
        </w:trPr>
        <w:tc>
          <w:tcPr>
            <w:tcW w:w="3299" w:type="dxa"/>
            <w:shd w:val="clear" w:color="auto" w:fill="D9D9D9"/>
          </w:tcPr>
          <w:p w14:paraId="0AD8E1DC" w14:textId="77777777" w:rsidR="00297FCF" w:rsidRDefault="00000000">
            <w:pPr>
              <w:rPr>
                <w:b/>
              </w:rPr>
            </w:pPr>
            <w:r>
              <w:rPr>
                <w:b/>
              </w:rPr>
              <w:lastRenderedPageBreak/>
              <w:t xml:space="preserve">Interdisciplinary Connections &amp; Career Ready Practices (Note Applicable Standards): </w:t>
            </w:r>
          </w:p>
        </w:tc>
        <w:tc>
          <w:tcPr>
            <w:tcW w:w="2803" w:type="dxa"/>
            <w:shd w:val="clear" w:color="auto" w:fill="D9D9D9"/>
          </w:tcPr>
          <w:p w14:paraId="3D5D7CA1" w14:textId="77777777" w:rsidR="00297FCF" w:rsidRDefault="00000000">
            <w:pPr>
              <w:rPr>
                <w:b/>
              </w:rPr>
            </w:pPr>
            <w:r>
              <w:rPr>
                <w:b/>
              </w:rPr>
              <w:t>Integration of Technology:</w:t>
            </w:r>
          </w:p>
          <w:p w14:paraId="4682FFCF" w14:textId="77777777" w:rsidR="00297FCF" w:rsidRDefault="00297FCF">
            <w:pPr>
              <w:rPr>
                <w:i/>
              </w:rPr>
            </w:pPr>
          </w:p>
        </w:tc>
        <w:tc>
          <w:tcPr>
            <w:tcW w:w="2295" w:type="dxa"/>
            <w:shd w:val="clear" w:color="auto" w:fill="D9D9D9"/>
          </w:tcPr>
          <w:p w14:paraId="2A9C8171" w14:textId="77777777" w:rsidR="00297FCF" w:rsidRDefault="00000000">
            <w:r>
              <w:rPr>
                <w:b/>
              </w:rPr>
              <w:t>21</w:t>
            </w:r>
            <w:r>
              <w:rPr>
                <w:b/>
                <w:vertAlign w:val="superscript"/>
              </w:rPr>
              <w:t>st</w:t>
            </w:r>
            <w:r>
              <w:rPr>
                <w:b/>
              </w:rPr>
              <w:t xml:space="preserve"> Century Themes: </w:t>
            </w:r>
          </w:p>
          <w:p w14:paraId="511E8C57" w14:textId="77777777" w:rsidR="00297FCF" w:rsidRDefault="00297FCF">
            <w:pPr>
              <w:rPr>
                <w:i/>
              </w:rPr>
            </w:pPr>
          </w:p>
        </w:tc>
        <w:tc>
          <w:tcPr>
            <w:tcW w:w="4815" w:type="dxa"/>
            <w:shd w:val="clear" w:color="auto" w:fill="D9D9D9"/>
          </w:tcPr>
          <w:p w14:paraId="1BFAB99A" w14:textId="77777777" w:rsidR="00297FCF" w:rsidRDefault="00000000">
            <w:pPr>
              <w:rPr>
                <w:b/>
              </w:rPr>
            </w:pPr>
            <w:r>
              <w:rPr>
                <w:b/>
              </w:rPr>
              <w:t>21</w:t>
            </w:r>
            <w:r>
              <w:rPr>
                <w:b/>
                <w:vertAlign w:val="superscript"/>
              </w:rPr>
              <w:t>st</w:t>
            </w:r>
            <w:r>
              <w:rPr>
                <w:b/>
              </w:rPr>
              <w:t xml:space="preserve"> Century Skills: </w:t>
            </w:r>
          </w:p>
          <w:p w14:paraId="7CAF142C" w14:textId="77777777" w:rsidR="00297FCF" w:rsidRDefault="00297FCF">
            <w:pPr>
              <w:rPr>
                <w:b/>
                <w:i/>
              </w:rPr>
            </w:pPr>
          </w:p>
        </w:tc>
      </w:tr>
      <w:tr w:rsidR="00297FCF" w14:paraId="37249C54" w14:textId="77777777">
        <w:trPr>
          <w:trHeight w:val="3600"/>
        </w:trPr>
        <w:tc>
          <w:tcPr>
            <w:tcW w:w="3299" w:type="dxa"/>
          </w:tcPr>
          <w:p w14:paraId="69599915" w14:textId="77777777" w:rsidR="00297FCF" w:rsidRDefault="00000000">
            <w:pPr>
              <w:numPr>
                <w:ilvl w:val="0"/>
                <w:numId w:val="5"/>
              </w:numPr>
              <w:spacing w:after="150"/>
              <w:ind w:left="0"/>
            </w:pPr>
            <w:r>
              <w:rPr>
                <w:b/>
                <w:sz w:val="22"/>
                <w:szCs w:val="22"/>
              </w:rPr>
              <w:t>E/LA:</w:t>
            </w:r>
            <w:r>
              <w:rPr>
                <w:sz w:val="22"/>
                <w:szCs w:val="22"/>
              </w:rPr>
              <w:t xml:space="preserve"> RST.11-12.1, RST.11-12.7, WHST.11-12.7, WHST.11-12.8, WHST.11-12.9</w:t>
            </w:r>
          </w:p>
          <w:p w14:paraId="2D52B9DC" w14:textId="77777777" w:rsidR="00297FCF" w:rsidRDefault="00000000">
            <w:pPr>
              <w:numPr>
                <w:ilvl w:val="0"/>
                <w:numId w:val="5"/>
              </w:numPr>
              <w:spacing w:after="150"/>
              <w:ind w:left="0"/>
            </w:pPr>
            <w:r>
              <w:rPr>
                <w:b/>
                <w:sz w:val="22"/>
                <w:szCs w:val="22"/>
              </w:rPr>
              <w:t>Mathematics:</w:t>
            </w:r>
            <w:r>
              <w:rPr>
                <w:sz w:val="22"/>
                <w:szCs w:val="22"/>
              </w:rPr>
              <w:t xml:space="preserve"> HSA-CED.A.1, HSA-CED.A.2, HSA-CED.A.4, HSA-SSE.A.1, HSA-SSE.B.3, HSF-IF.C.7, HSN-Q.A.1, HSN-Q.A.2, HSN-Q.A.3, HSS-ID.A.1, MP.2, MP.4</w:t>
            </w:r>
          </w:p>
          <w:p w14:paraId="59B0F0BB" w14:textId="77777777" w:rsidR="00297FCF" w:rsidRDefault="00297FCF"/>
        </w:tc>
        <w:tc>
          <w:tcPr>
            <w:tcW w:w="2803" w:type="dxa"/>
          </w:tcPr>
          <w:p w14:paraId="74101E88" w14:textId="77777777" w:rsidR="00297FCF" w:rsidRDefault="00000000">
            <w:pPr>
              <w:jc w:val="both"/>
            </w:pPr>
            <w:r>
              <w:t>Substitution: Students submit responses to some written assignments on Schoology.</w:t>
            </w:r>
          </w:p>
          <w:p w14:paraId="29703720" w14:textId="77777777" w:rsidR="00297FCF" w:rsidRDefault="00297FCF">
            <w:pPr>
              <w:jc w:val="both"/>
            </w:pPr>
          </w:p>
          <w:p w14:paraId="50FF99DF" w14:textId="77777777" w:rsidR="00297FCF" w:rsidRDefault="00000000">
            <w:pPr>
              <w:jc w:val="both"/>
            </w:pPr>
            <w:r>
              <w:t>Augmentation: Students explore concepts using computer simulations.</w:t>
            </w:r>
          </w:p>
          <w:p w14:paraId="78BED248" w14:textId="77777777" w:rsidR="00297FCF" w:rsidRDefault="00297FCF">
            <w:pPr>
              <w:jc w:val="both"/>
            </w:pPr>
          </w:p>
          <w:p w14:paraId="4B95FEEE" w14:textId="77777777" w:rsidR="00297FCF" w:rsidRDefault="00000000">
            <w:pPr>
              <w:jc w:val="both"/>
            </w:pPr>
            <w:r>
              <w:t xml:space="preserve">Modification/Redefinition: </w:t>
            </w:r>
          </w:p>
          <w:p w14:paraId="5461C428" w14:textId="77777777" w:rsidR="00297FCF" w:rsidRDefault="00297FCF">
            <w:pPr>
              <w:jc w:val="both"/>
            </w:pPr>
          </w:p>
          <w:p w14:paraId="45AF0840" w14:textId="77777777" w:rsidR="00297FCF" w:rsidRDefault="00297FCF">
            <w:pPr>
              <w:jc w:val="both"/>
            </w:pPr>
          </w:p>
          <w:p w14:paraId="66DC514B" w14:textId="77777777" w:rsidR="00297FCF" w:rsidRDefault="00297FCF">
            <w:pPr>
              <w:spacing w:before="280"/>
            </w:pPr>
          </w:p>
        </w:tc>
        <w:tc>
          <w:tcPr>
            <w:tcW w:w="2295" w:type="dxa"/>
          </w:tcPr>
          <w:p w14:paraId="2D27A67B" w14:textId="77777777" w:rsidR="00297FCF" w:rsidRDefault="00000000">
            <w:pPr>
              <w:spacing w:line="480" w:lineRule="auto"/>
            </w:pPr>
            <w:r>
              <w:rPr>
                <w:rFonts w:ascii="MS Gothic" w:eastAsia="MS Gothic" w:hAnsi="MS Gothic" w:cs="MS Gothic"/>
                <w:sz w:val="22"/>
                <w:szCs w:val="22"/>
              </w:rPr>
              <w:t>☒</w:t>
            </w:r>
            <w:r>
              <w:rPr>
                <w:sz w:val="22"/>
                <w:szCs w:val="22"/>
              </w:rPr>
              <w:t xml:space="preserve"> Global Awareness</w:t>
            </w:r>
          </w:p>
          <w:p w14:paraId="652A764D" w14:textId="77777777" w:rsidR="00297FCF" w:rsidRDefault="00297FCF">
            <w:pPr>
              <w:rPr>
                <w:i/>
              </w:rPr>
            </w:pPr>
          </w:p>
          <w:p w14:paraId="29095BF7" w14:textId="77777777" w:rsidR="00297FCF" w:rsidRDefault="00000000">
            <w:pPr>
              <w:spacing w:line="480" w:lineRule="auto"/>
            </w:pPr>
            <w:r>
              <w:rPr>
                <w:rFonts w:ascii="MS Gothic" w:eastAsia="MS Gothic" w:hAnsi="MS Gothic" w:cs="MS Gothic"/>
                <w:sz w:val="22"/>
                <w:szCs w:val="22"/>
              </w:rPr>
              <w:t>☐</w:t>
            </w:r>
            <w:r>
              <w:rPr>
                <w:sz w:val="22"/>
                <w:szCs w:val="22"/>
              </w:rPr>
              <w:t xml:space="preserve"> Civic Literacy</w:t>
            </w:r>
          </w:p>
          <w:p w14:paraId="6719CD19" w14:textId="77777777" w:rsidR="00297FCF" w:rsidRDefault="00000000">
            <w:r>
              <w:rPr>
                <w:rFonts w:ascii="MS Gothic" w:eastAsia="MS Gothic" w:hAnsi="MS Gothic" w:cs="MS Gothic"/>
                <w:sz w:val="22"/>
                <w:szCs w:val="22"/>
              </w:rPr>
              <w:t>☐</w:t>
            </w:r>
            <w:r>
              <w:rPr>
                <w:sz w:val="22"/>
                <w:szCs w:val="22"/>
              </w:rPr>
              <w:t xml:space="preserve"> Financial, Economic, Business, &amp; Entrepreneurial Literacy</w:t>
            </w:r>
          </w:p>
          <w:p w14:paraId="63DE2507" w14:textId="77777777" w:rsidR="00297FCF" w:rsidRDefault="00297FCF"/>
          <w:p w14:paraId="5C3F5B6D" w14:textId="77777777" w:rsidR="00297FCF" w:rsidRDefault="00000000">
            <w:pPr>
              <w:spacing w:line="480" w:lineRule="auto"/>
            </w:pPr>
            <w:r>
              <w:rPr>
                <w:rFonts w:ascii="MS Gothic" w:eastAsia="MS Gothic" w:hAnsi="MS Gothic" w:cs="MS Gothic"/>
                <w:sz w:val="22"/>
                <w:szCs w:val="22"/>
              </w:rPr>
              <w:t>☒</w:t>
            </w:r>
            <w:r>
              <w:rPr>
                <w:sz w:val="22"/>
                <w:szCs w:val="22"/>
              </w:rPr>
              <w:t xml:space="preserve"> Health Literacy</w:t>
            </w:r>
          </w:p>
          <w:p w14:paraId="05A3554B" w14:textId="77777777" w:rsidR="00297FCF" w:rsidRDefault="00297FCF">
            <w:pPr>
              <w:jc w:val="both"/>
            </w:pPr>
          </w:p>
          <w:p w14:paraId="660BD8EA" w14:textId="77777777" w:rsidR="00297FCF" w:rsidRDefault="00297FCF">
            <w:pPr>
              <w:jc w:val="both"/>
              <w:rPr>
                <w:b/>
              </w:rPr>
            </w:pPr>
          </w:p>
          <w:p w14:paraId="6F8D6B76" w14:textId="77777777" w:rsidR="00297FCF" w:rsidRDefault="00297FCF">
            <w:pPr>
              <w:jc w:val="both"/>
              <w:rPr>
                <w:b/>
              </w:rPr>
            </w:pPr>
          </w:p>
          <w:p w14:paraId="1F6081A2" w14:textId="77777777" w:rsidR="00297FCF" w:rsidRDefault="00297FCF">
            <w:pPr>
              <w:jc w:val="both"/>
              <w:rPr>
                <w:b/>
              </w:rPr>
            </w:pPr>
          </w:p>
        </w:tc>
        <w:tc>
          <w:tcPr>
            <w:tcW w:w="4815" w:type="dxa"/>
          </w:tcPr>
          <w:p w14:paraId="5459EFC1" w14:textId="77777777" w:rsidR="00297FCF" w:rsidRDefault="00000000">
            <w:pPr>
              <w:spacing w:line="480" w:lineRule="auto"/>
              <w:rPr>
                <w:sz w:val="20"/>
                <w:szCs w:val="20"/>
              </w:rPr>
            </w:pPr>
            <w:r>
              <w:rPr>
                <w:rFonts w:ascii="MS Gothic" w:eastAsia="MS Gothic" w:hAnsi="MS Gothic" w:cs="MS Gothic"/>
                <w:sz w:val="20"/>
                <w:szCs w:val="20"/>
              </w:rPr>
              <w:t>☐</w:t>
            </w:r>
            <w:r>
              <w:rPr>
                <w:sz w:val="20"/>
                <w:szCs w:val="20"/>
              </w:rPr>
              <w:t xml:space="preserve"> Creativity &amp; Innovation</w:t>
            </w:r>
          </w:p>
          <w:p w14:paraId="194F9908" w14:textId="77777777" w:rsidR="00297FCF" w:rsidRDefault="00000000">
            <w:pPr>
              <w:spacing w:line="480" w:lineRule="auto"/>
              <w:rPr>
                <w:sz w:val="20"/>
                <w:szCs w:val="20"/>
              </w:rPr>
            </w:pPr>
            <w:r>
              <w:rPr>
                <w:rFonts w:ascii="MS Gothic" w:eastAsia="MS Gothic" w:hAnsi="MS Gothic" w:cs="MS Gothic"/>
                <w:sz w:val="20"/>
                <w:szCs w:val="20"/>
              </w:rPr>
              <w:t>☐</w:t>
            </w:r>
            <w:r>
              <w:rPr>
                <w:sz w:val="20"/>
                <w:szCs w:val="20"/>
              </w:rPr>
              <w:t xml:space="preserve"> Media Literacy</w:t>
            </w:r>
          </w:p>
          <w:p w14:paraId="1DAE7A30" w14:textId="77777777" w:rsidR="00297FCF" w:rsidRDefault="00000000">
            <w:pPr>
              <w:rPr>
                <w:sz w:val="20"/>
                <w:szCs w:val="20"/>
              </w:rPr>
            </w:pPr>
            <w:r>
              <w:rPr>
                <w:rFonts w:ascii="MS Gothic" w:eastAsia="MS Gothic" w:hAnsi="MS Gothic" w:cs="MS Gothic"/>
                <w:sz w:val="20"/>
                <w:szCs w:val="20"/>
              </w:rPr>
              <w:t>☐</w:t>
            </w:r>
            <w:r>
              <w:rPr>
                <w:sz w:val="20"/>
                <w:szCs w:val="20"/>
              </w:rPr>
              <w:t xml:space="preserve"> Critical Thinking &amp; Problem Solving</w:t>
            </w:r>
          </w:p>
          <w:p w14:paraId="49923258" w14:textId="77777777" w:rsidR="00297FCF" w:rsidRDefault="00297FCF">
            <w:pPr>
              <w:rPr>
                <w:sz w:val="20"/>
                <w:szCs w:val="20"/>
              </w:rPr>
            </w:pPr>
          </w:p>
          <w:p w14:paraId="08A22892" w14:textId="77777777" w:rsidR="00297FCF" w:rsidRDefault="00000000">
            <w:pPr>
              <w:rPr>
                <w:sz w:val="20"/>
                <w:szCs w:val="20"/>
              </w:rPr>
            </w:pPr>
            <w:r>
              <w:rPr>
                <w:rFonts w:ascii="MS Gothic" w:eastAsia="MS Gothic" w:hAnsi="MS Gothic" w:cs="MS Gothic"/>
                <w:sz w:val="20"/>
                <w:szCs w:val="20"/>
              </w:rPr>
              <w:t>☐</w:t>
            </w:r>
            <w:r>
              <w:rPr>
                <w:sz w:val="20"/>
                <w:szCs w:val="20"/>
              </w:rPr>
              <w:t xml:space="preserve"> Life and Career Skills </w:t>
            </w:r>
            <w:r>
              <w:rPr>
                <w:i/>
                <w:sz w:val="20"/>
                <w:szCs w:val="20"/>
              </w:rPr>
              <w:t xml:space="preserve">(flexibility, initiative, cross-cultural skills, productivity, leadership, etc.) </w:t>
            </w:r>
          </w:p>
          <w:p w14:paraId="4FFB3145" w14:textId="77777777" w:rsidR="00297FCF" w:rsidRDefault="00297FCF">
            <w:pPr>
              <w:rPr>
                <w:sz w:val="20"/>
                <w:szCs w:val="20"/>
              </w:rPr>
            </w:pPr>
          </w:p>
          <w:p w14:paraId="729E01CD" w14:textId="77777777" w:rsidR="00297FCF" w:rsidRDefault="00000000">
            <w:pPr>
              <w:rPr>
                <w:sz w:val="20"/>
                <w:szCs w:val="20"/>
              </w:rPr>
            </w:pPr>
            <w:r>
              <w:rPr>
                <w:rFonts w:ascii="MS Gothic" w:eastAsia="MS Gothic" w:hAnsi="MS Gothic" w:cs="MS Gothic"/>
                <w:sz w:val="20"/>
                <w:szCs w:val="20"/>
              </w:rPr>
              <w:t>☒</w:t>
            </w:r>
            <w:r>
              <w:rPr>
                <w:sz w:val="20"/>
                <w:szCs w:val="20"/>
              </w:rPr>
              <w:t>Information &amp; Communication Technologies Literacy</w:t>
            </w:r>
          </w:p>
          <w:p w14:paraId="32B7F83B" w14:textId="77777777" w:rsidR="00297FCF" w:rsidRDefault="00297FCF">
            <w:pPr>
              <w:rPr>
                <w:sz w:val="20"/>
                <w:szCs w:val="20"/>
              </w:rPr>
            </w:pPr>
          </w:p>
          <w:p w14:paraId="56BAB27E" w14:textId="77777777" w:rsidR="00297FCF" w:rsidRDefault="00000000">
            <w:pPr>
              <w:rPr>
                <w:sz w:val="20"/>
                <w:szCs w:val="20"/>
              </w:rPr>
            </w:pPr>
            <w:r>
              <w:rPr>
                <w:rFonts w:ascii="MS Gothic" w:eastAsia="MS Gothic" w:hAnsi="MS Gothic" w:cs="MS Gothic"/>
                <w:sz w:val="20"/>
                <w:szCs w:val="20"/>
              </w:rPr>
              <w:t>☒</w:t>
            </w:r>
            <w:r>
              <w:rPr>
                <w:sz w:val="20"/>
                <w:szCs w:val="20"/>
              </w:rPr>
              <w:t xml:space="preserve"> Communication &amp; Collaboration</w:t>
            </w:r>
          </w:p>
          <w:p w14:paraId="535E7B6A" w14:textId="77777777" w:rsidR="00297FCF" w:rsidRDefault="00297FCF">
            <w:pPr>
              <w:rPr>
                <w:i/>
                <w:sz w:val="20"/>
                <w:szCs w:val="20"/>
              </w:rPr>
            </w:pPr>
          </w:p>
          <w:p w14:paraId="6AB18412" w14:textId="77777777" w:rsidR="00297FCF" w:rsidRDefault="00000000">
            <w:pPr>
              <w:spacing w:line="480" w:lineRule="auto"/>
              <w:rPr>
                <w:sz w:val="20"/>
                <w:szCs w:val="20"/>
              </w:rPr>
            </w:pPr>
            <w:r>
              <w:rPr>
                <w:rFonts w:ascii="MS Gothic" w:eastAsia="MS Gothic" w:hAnsi="MS Gothic" w:cs="MS Gothic"/>
                <w:sz w:val="20"/>
                <w:szCs w:val="20"/>
              </w:rPr>
              <w:t>☐</w:t>
            </w:r>
            <w:r>
              <w:rPr>
                <w:sz w:val="20"/>
                <w:szCs w:val="20"/>
              </w:rPr>
              <w:t xml:space="preserve"> Information Literacy   </w:t>
            </w:r>
          </w:p>
        </w:tc>
      </w:tr>
    </w:tbl>
    <w:p w14:paraId="128E0AAD" w14:textId="77777777" w:rsidR="00297FCF" w:rsidRDefault="00297FCF">
      <w:pPr>
        <w:jc w:val="both"/>
        <w:rPr>
          <w:sz w:val="2"/>
          <w:szCs w:val="2"/>
        </w:rPr>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18536121" w14:textId="77777777">
        <w:trPr>
          <w:trHeight w:val="267"/>
          <w:tblHeader/>
        </w:trPr>
        <w:tc>
          <w:tcPr>
            <w:tcW w:w="13207" w:type="dxa"/>
            <w:shd w:val="clear" w:color="auto" w:fill="D9D9D9"/>
          </w:tcPr>
          <w:p w14:paraId="6E3C3F40" w14:textId="77777777" w:rsidR="00297FCF" w:rsidRDefault="00000000">
            <w:pPr>
              <w:jc w:val="both"/>
              <w:rPr>
                <w:b/>
              </w:rPr>
            </w:pPr>
            <w:r>
              <w:rPr>
                <w:b/>
              </w:rPr>
              <w:t>Resources:</w:t>
            </w:r>
          </w:p>
        </w:tc>
      </w:tr>
      <w:tr w:rsidR="00297FCF" w14:paraId="27D96EB4" w14:textId="77777777">
        <w:trPr>
          <w:trHeight w:val="84"/>
        </w:trPr>
        <w:tc>
          <w:tcPr>
            <w:tcW w:w="13207" w:type="dxa"/>
          </w:tcPr>
          <w:p w14:paraId="51C1F199" w14:textId="77777777" w:rsidR="00297FCF" w:rsidRDefault="00000000">
            <w:pPr>
              <w:widowControl w:val="0"/>
              <w:pBdr>
                <w:top w:val="nil"/>
                <w:left w:val="nil"/>
                <w:bottom w:val="nil"/>
                <w:right w:val="nil"/>
                <w:between w:val="nil"/>
              </w:pBdr>
              <w:rPr>
                <w:rFonts w:ascii="Calibri" w:eastAsia="Calibri" w:hAnsi="Calibri" w:cs="Calibri"/>
                <w:sz w:val="22"/>
                <w:szCs w:val="22"/>
              </w:rPr>
            </w:pPr>
            <w:r>
              <w:rPr>
                <w:rFonts w:ascii="Calibri" w:eastAsia="Calibri" w:hAnsi="Calibri" w:cs="Calibri"/>
                <w:b/>
                <w:sz w:val="22"/>
                <w:szCs w:val="22"/>
              </w:rPr>
              <w:t xml:space="preserve">Texts/Materials: </w:t>
            </w:r>
            <w:r>
              <w:rPr>
                <w:rFonts w:ascii="Calibri" w:eastAsia="Calibri" w:hAnsi="Calibri" w:cs="Calibri"/>
                <w:sz w:val="22"/>
                <w:szCs w:val="22"/>
              </w:rPr>
              <w:t xml:space="preserve">teacher created labs and materials, Doodle Notes, </w:t>
            </w:r>
            <w:proofErr w:type="spellStart"/>
            <w:r>
              <w:rPr>
                <w:rFonts w:ascii="Calibri" w:eastAsia="Calibri" w:hAnsi="Calibri" w:cs="Calibri"/>
                <w:sz w:val="22"/>
                <w:szCs w:val="22"/>
              </w:rPr>
              <w:t>Peardeck</w:t>
            </w:r>
            <w:proofErr w:type="spellEnd"/>
            <w:r>
              <w:rPr>
                <w:rFonts w:ascii="Calibri" w:eastAsia="Calibri" w:hAnsi="Calibri" w:cs="Calibri"/>
                <w:sz w:val="22"/>
                <w:szCs w:val="22"/>
              </w:rPr>
              <w:t>, Bill Nye videos, Quizlet, Kami</w:t>
            </w:r>
          </w:p>
          <w:p w14:paraId="185E66C8" w14:textId="77777777" w:rsidR="00297FCF" w:rsidRDefault="00000000">
            <w:pPr>
              <w:widowControl w:val="0"/>
              <w:pBdr>
                <w:top w:val="nil"/>
                <w:left w:val="nil"/>
                <w:bottom w:val="nil"/>
                <w:right w:val="nil"/>
                <w:between w:val="nil"/>
              </w:pBdr>
              <w:rPr>
                <w:rFonts w:ascii="Calibri" w:eastAsia="Calibri" w:hAnsi="Calibri" w:cs="Calibri"/>
                <w:i/>
                <w:sz w:val="22"/>
                <w:szCs w:val="22"/>
              </w:rPr>
            </w:pPr>
            <w:hyperlink r:id="rId14">
              <w:r>
                <w:rPr>
                  <w:rFonts w:ascii="Calibri" w:eastAsia="Calibri" w:hAnsi="Calibri" w:cs="Calibri"/>
                  <w:i/>
                  <w:sz w:val="22"/>
                  <w:szCs w:val="22"/>
                  <w:u w:val="single"/>
                </w:rPr>
                <w:t>https://drive.google.com/file/d/1kSU1KbCJq2SJGreDRdnI_nJgCBSON5ss/view?usp=sharing</w:t>
              </w:r>
            </w:hyperlink>
          </w:p>
          <w:p w14:paraId="7899C538" w14:textId="77777777" w:rsidR="00297FCF" w:rsidRDefault="00000000">
            <w:pPr>
              <w:widowControl w:val="0"/>
              <w:pBdr>
                <w:top w:val="nil"/>
                <w:left w:val="nil"/>
                <w:bottom w:val="nil"/>
                <w:right w:val="nil"/>
                <w:between w:val="nil"/>
              </w:pBdr>
              <w:rPr>
                <w:rFonts w:ascii="Calibri" w:eastAsia="Calibri" w:hAnsi="Calibri" w:cs="Calibri"/>
                <w:i/>
              </w:rPr>
            </w:pPr>
            <w:hyperlink r:id="rId15">
              <w:r>
                <w:rPr>
                  <w:rFonts w:ascii="Calibri" w:eastAsia="Calibri" w:hAnsi="Calibri" w:cs="Calibri"/>
                  <w:i/>
                  <w:u w:val="single"/>
                </w:rPr>
                <w:t>https://live.myvrspot.com/iframe?v=fNDU4YmU1OGMxYzgxNzNiMjEwYzA0YjUzNzU3OTM3OWY</w:t>
              </w:r>
            </w:hyperlink>
          </w:p>
          <w:p w14:paraId="3E2FE8E2" w14:textId="77777777" w:rsidR="00297FCF" w:rsidRDefault="00297FCF">
            <w:pPr>
              <w:widowControl w:val="0"/>
              <w:pBdr>
                <w:top w:val="nil"/>
                <w:left w:val="nil"/>
                <w:bottom w:val="nil"/>
                <w:right w:val="nil"/>
                <w:between w:val="nil"/>
              </w:pBdr>
              <w:rPr>
                <w:rFonts w:ascii="Calibri" w:eastAsia="Calibri" w:hAnsi="Calibri" w:cs="Calibri"/>
                <w:i/>
                <w:sz w:val="22"/>
                <w:szCs w:val="22"/>
              </w:rPr>
            </w:pPr>
          </w:p>
          <w:p w14:paraId="4F060389" w14:textId="77777777" w:rsidR="00297FCF" w:rsidRDefault="00297FCF">
            <w:pPr>
              <w:widowControl w:val="0"/>
              <w:pBdr>
                <w:top w:val="nil"/>
                <w:left w:val="nil"/>
                <w:bottom w:val="nil"/>
                <w:right w:val="nil"/>
                <w:between w:val="nil"/>
              </w:pBdr>
              <w:rPr>
                <w:rFonts w:ascii="Calibri" w:eastAsia="Calibri" w:hAnsi="Calibri" w:cs="Calibri"/>
                <w:i/>
                <w:sz w:val="22"/>
                <w:szCs w:val="22"/>
              </w:rPr>
            </w:pPr>
          </w:p>
          <w:p w14:paraId="34C28C04" w14:textId="77777777" w:rsidR="00297FCF" w:rsidRDefault="00297FCF">
            <w:pPr>
              <w:widowControl w:val="0"/>
              <w:pBdr>
                <w:top w:val="nil"/>
                <w:left w:val="nil"/>
                <w:bottom w:val="nil"/>
                <w:right w:val="nil"/>
                <w:between w:val="nil"/>
              </w:pBdr>
              <w:rPr>
                <w:rFonts w:ascii="Calibri" w:eastAsia="Calibri" w:hAnsi="Calibri" w:cs="Calibri"/>
                <w:i/>
                <w:sz w:val="22"/>
                <w:szCs w:val="22"/>
              </w:rPr>
            </w:pPr>
          </w:p>
          <w:p w14:paraId="268248DA" w14:textId="77777777" w:rsidR="00297FCF" w:rsidRDefault="00297FCF">
            <w:pPr>
              <w:widowControl w:val="0"/>
              <w:pBdr>
                <w:top w:val="nil"/>
                <w:left w:val="nil"/>
                <w:bottom w:val="nil"/>
                <w:right w:val="nil"/>
                <w:between w:val="nil"/>
              </w:pBdr>
              <w:rPr>
                <w:rFonts w:ascii="Calibri" w:eastAsia="Calibri" w:hAnsi="Calibri" w:cs="Calibri"/>
                <w:i/>
                <w:sz w:val="22"/>
                <w:szCs w:val="22"/>
              </w:rPr>
            </w:pPr>
          </w:p>
          <w:p w14:paraId="6F318D0A" w14:textId="77777777" w:rsidR="00297FCF" w:rsidRDefault="00297FCF">
            <w:pPr>
              <w:widowControl w:val="0"/>
              <w:pBdr>
                <w:top w:val="nil"/>
                <w:left w:val="nil"/>
                <w:bottom w:val="nil"/>
                <w:right w:val="nil"/>
                <w:between w:val="nil"/>
              </w:pBdr>
              <w:rPr>
                <w:rFonts w:ascii="Calibri" w:eastAsia="Calibri" w:hAnsi="Calibri" w:cs="Calibri"/>
                <w:i/>
                <w:sz w:val="22"/>
                <w:szCs w:val="22"/>
              </w:rPr>
            </w:pPr>
          </w:p>
          <w:p w14:paraId="5AFC9B2A" w14:textId="77777777" w:rsidR="00297FCF" w:rsidRDefault="00297FCF">
            <w:pPr>
              <w:widowControl w:val="0"/>
              <w:pBdr>
                <w:top w:val="nil"/>
                <w:left w:val="nil"/>
                <w:bottom w:val="nil"/>
                <w:right w:val="nil"/>
                <w:between w:val="nil"/>
              </w:pBdr>
              <w:rPr>
                <w:rFonts w:ascii="Calibri" w:eastAsia="Calibri" w:hAnsi="Calibri" w:cs="Calibri"/>
                <w:sz w:val="22"/>
                <w:szCs w:val="22"/>
              </w:rPr>
            </w:pPr>
          </w:p>
        </w:tc>
      </w:tr>
    </w:tbl>
    <w:p w14:paraId="5B78BE10" w14:textId="77777777" w:rsidR="00297FCF" w:rsidRDefault="00297FCF">
      <w:pPr>
        <w:rPr>
          <w:sz w:val="2"/>
          <w:szCs w:val="2"/>
        </w:rPr>
      </w:pPr>
    </w:p>
    <w:tbl>
      <w:tblPr>
        <w:tblStyle w:val="af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97FCF" w14:paraId="5829FAF6" w14:textId="77777777">
        <w:trPr>
          <w:trHeight w:val="434"/>
          <w:tblHeader/>
        </w:trPr>
        <w:tc>
          <w:tcPr>
            <w:tcW w:w="6603" w:type="dxa"/>
            <w:shd w:val="clear" w:color="auto" w:fill="D9D9D9"/>
          </w:tcPr>
          <w:p w14:paraId="42206160" w14:textId="77777777" w:rsidR="00297FCF" w:rsidRDefault="00000000">
            <w:r>
              <w:rPr>
                <w:b/>
              </w:rPr>
              <w:lastRenderedPageBreak/>
              <w:t>Unit 4: Biological Evolution and Diversity</w:t>
            </w:r>
          </w:p>
          <w:p w14:paraId="6F44797D" w14:textId="77777777" w:rsidR="00297FCF" w:rsidRDefault="00297FCF">
            <w:pPr>
              <w:jc w:val="both"/>
            </w:pPr>
          </w:p>
        </w:tc>
        <w:tc>
          <w:tcPr>
            <w:tcW w:w="6604" w:type="dxa"/>
            <w:shd w:val="clear" w:color="auto" w:fill="D9D9D9"/>
          </w:tcPr>
          <w:p w14:paraId="30F5938B" w14:textId="77777777" w:rsidR="00297FCF" w:rsidRDefault="00000000">
            <w:pPr>
              <w:jc w:val="both"/>
            </w:pPr>
            <w:r>
              <w:rPr>
                <w:b/>
              </w:rPr>
              <w:t>Recommended Duration:  8 Weeks</w:t>
            </w:r>
          </w:p>
        </w:tc>
      </w:tr>
      <w:tr w:rsidR="00297FCF" w14:paraId="18F831E3" w14:textId="77777777">
        <w:trPr>
          <w:trHeight w:val="774"/>
        </w:trPr>
        <w:tc>
          <w:tcPr>
            <w:tcW w:w="13207" w:type="dxa"/>
            <w:gridSpan w:val="2"/>
          </w:tcPr>
          <w:p w14:paraId="5D8D836F" w14:textId="77777777" w:rsidR="00297FCF" w:rsidRDefault="00000000">
            <w:r>
              <w:rPr>
                <w:b/>
              </w:rPr>
              <w:t>Unit Description:</w:t>
            </w:r>
            <w:r>
              <w:rPr>
                <w:rFonts w:ascii="Arial" w:eastAsia="Arial" w:hAnsi="Arial" w:cs="Arial"/>
              </w:rPr>
              <w:t xml:space="preserve"> </w:t>
            </w:r>
            <w:r>
              <w:t>Students construct explanations based on evidence to support fundamental understandings of natural selection and evolution. They will use ideas of genetic variation in a population to make sense of how organisms survive and reproduce, thus passing on the traits of the species. The crosscutting concepts of patterns and structure and function are called out as organizing concepts that students use to describe biological evolution. Students use the practices of constructing explanations, obtaining, evaluating, and communicating information, and using mathematical and computational thinking. Students are also expected to use these practices to demonstrate understanding of the core ideas.</w:t>
            </w:r>
          </w:p>
        </w:tc>
      </w:tr>
    </w:tbl>
    <w:p w14:paraId="049E8EE9" w14:textId="77777777" w:rsidR="00297FCF" w:rsidRDefault="00297FCF">
      <w:pPr>
        <w:jc w:val="both"/>
      </w:pPr>
    </w:p>
    <w:tbl>
      <w:tblPr>
        <w:tblStyle w:val="aff3"/>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0"/>
        <w:gridCol w:w="5850"/>
      </w:tblGrid>
      <w:tr w:rsidR="00297FCF" w14:paraId="4D6BB287" w14:textId="77777777">
        <w:trPr>
          <w:trHeight w:val="520"/>
          <w:tblHeader/>
        </w:trPr>
        <w:tc>
          <w:tcPr>
            <w:tcW w:w="7380" w:type="dxa"/>
            <w:shd w:val="clear" w:color="auto" w:fill="D9D9D9"/>
          </w:tcPr>
          <w:p w14:paraId="51DD3206" w14:textId="77777777" w:rsidR="00297FCF" w:rsidRDefault="00000000">
            <w:pPr>
              <w:jc w:val="both"/>
            </w:pPr>
            <w:r>
              <w:rPr>
                <w:b/>
              </w:rPr>
              <w:t>Essential Questions:</w:t>
            </w:r>
          </w:p>
        </w:tc>
        <w:tc>
          <w:tcPr>
            <w:tcW w:w="5850" w:type="dxa"/>
            <w:shd w:val="clear" w:color="auto" w:fill="D9D9D9"/>
          </w:tcPr>
          <w:p w14:paraId="2DD4DE8E" w14:textId="77777777" w:rsidR="00297FCF" w:rsidRDefault="00000000">
            <w:r>
              <w:rPr>
                <w:b/>
              </w:rPr>
              <w:t xml:space="preserve">Enduring Understandings:  </w:t>
            </w:r>
          </w:p>
          <w:p w14:paraId="5A6AC746" w14:textId="77777777" w:rsidR="00297FCF" w:rsidRDefault="00297FCF">
            <w:pPr>
              <w:jc w:val="both"/>
            </w:pPr>
          </w:p>
        </w:tc>
      </w:tr>
      <w:tr w:rsidR="00297FCF" w14:paraId="47C9F118" w14:textId="77777777">
        <w:trPr>
          <w:trHeight w:val="761"/>
        </w:trPr>
        <w:tc>
          <w:tcPr>
            <w:tcW w:w="7380" w:type="dxa"/>
            <w:shd w:val="clear" w:color="auto" w:fill="auto"/>
          </w:tcPr>
          <w:p w14:paraId="37ACC6AD" w14:textId="77777777" w:rsidR="00297FCF" w:rsidRDefault="00000000">
            <w:pPr>
              <w:jc w:val="both"/>
            </w:pPr>
            <w:r>
              <w:t xml:space="preserve">How can there be so many similarities among organisms yet so many kinds of plants, </w:t>
            </w:r>
            <w:proofErr w:type="gramStart"/>
            <w:r>
              <w:t>animals</w:t>
            </w:r>
            <w:proofErr w:type="gramEnd"/>
            <w:r>
              <w:t xml:space="preserve"> and microorganisms? LS4.A: Evidence of Common Ancestry and Diversity </w:t>
            </w:r>
          </w:p>
          <w:p w14:paraId="7A4EA852" w14:textId="77777777" w:rsidR="00297FCF" w:rsidRDefault="00000000">
            <w:pPr>
              <w:jc w:val="both"/>
            </w:pPr>
            <w:r>
              <w:t xml:space="preserve">What evidence shows that different species are related? </w:t>
            </w:r>
          </w:p>
          <w:p w14:paraId="369C4AF3" w14:textId="77777777" w:rsidR="00297FCF" w:rsidRDefault="00000000">
            <w:pPr>
              <w:jc w:val="both"/>
            </w:pPr>
            <w:r>
              <w:t xml:space="preserve">LS4.B: Natural Selection  </w:t>
            </w:r>
          </w:p>
          <w:p w14:paraId="24F41B2E" w14:textId="77777777" w:rsidR="00297FCF" w:rsidRDefault="00000000">
            <w:pPr>
              <w:jc w:val="both"/>
            </w:pPr>
            <w:r>
              <w:t xml:space="preserve">How does genetic variation among organisms affect survival and reproduction? </w:t>
            </w:r>
          </w:p>
          <w:p w14:paraId="43C37174" w14:textId="77777777" w:rsidR="00297FCF" w:rsidRDefault="00000000">
            <w:pPr>
              <w:jc w:val="both"/>
            </w:pPr>
            <w:r>
              <w:t xml:space="preserve">LS4.C: Adaptation </w:t>
            </w:r>
          </w:p>
          <w:p w14:paraId="3BE43C64" w14:textId="77777777" w:rsidR="00297FCF" w:rsidRDefault="00000000">
            <w:pPr>
              <w:jc w:val="both"/>
            </w:pPr>
            <w:r>
              <w:t xml:space="preserve">How does the environment influence populations of organisms over multiple generations? </w:t>
            </w:r>
          </w:p>
          <w:p w14:paraId="3DEDAC95" w14:textId="77777777" w:rsidR="00297FCF" w:rsidRDefault="00000000">
            <w:pPr>
              <w:jc w:val="both"/>
            </w:pPr>
            <w:r>
              <w:t xml:space="preserve">LS4.D: Biodiversity and Humans </w:t>
            </w:r>
          </w:p>
          <w:p w14:paraId="6202AB51" w14:textId="77777777" w:rsidR="00297FCF" w:rsidRDefault="00000000">
            <w:pPr>
              <w:jc w:val="both"/>
            </w:pPr>
            <w:r>
              <w:t>What is biodiversity, how do humans affect it, and how does it affect humans?</w:t>
            </w:r>
          </w:p>
        </w:tc>
        <w:tc>
          <w:tcPr>
            <w:tcW w:w="5850" w:type="dxa"/>
            <w:shd w:val="clear" w:color="auto" w:fill="auto"/>
          </w:tcPr>
          <w:p w14:paraId="1B731E71" w14:textId="77777777" w:rsidR="00297FCF" w:rsidRDefault="00000000">
            <w:pPr>
              <w:pBdr>
                <w:top w:val="nil"/>
                <w:left w:val="nil"/>
                <w:bottom w:val="nil"/>
                <w:right w:val="nil"/>
                <w:between w:val="nil"/>
              </w:pBdr>
            </w:pPr>
            <w:r>
              <w:t xml:space="preserve">All life on earth evolved from a common ancestor that first appeared billions of years ago. </w:t>
            </w:r>
          </w:p>
          <w:p w14:paraId="2A638AA0" w14:textId="77777777" w:rsidR="00297FCF" w:rsidRDefault="00000000">
            <w:pPr>
              <w:pBdr>
                <w:top w:val="nil"/>
                <w:left w:val="nil"/>
                <w:bottom w:val="nil"/>
                <w:right w:val="nil"/>
                <w:between w:val="nil"/>
              </w:pBdr>
              <w:rPr>
                <w:rFonts w:ascii="Calibri" w:eastAsia="Calibri" w:hAnsi="Calibri" w:cs="Calibri"/>
                <w:sz w:val="22"/>
                <w:szCs w:val="22"/>
              </w:rPr>
            </w:pPr>
            <w:r>
              <w:t>Variation exists in all species and allows some individuals to be better able to survive in a particular environment than others. Natural selection is the process by which evolution occurs.</w:t>
            </w:r>
          </w:p>
        </w:tc>
      </w:tr>
    </w:tbl>
    <w:p w14:paraId="2932FECF" w14:textId="77777777" w:rsidR="00297FCF" w:rsidRDefault="00297FCF">
      <w:pPr>
        <w:jc w:val="both"/>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5460"/>
        <w:gridCol w:w="6060"/>
      </w:tblGrid>
      <w:tr w:rsidR="00297FCF" w14:paraId="2378B312" w14:textId="77777777">
        <w:trPr>
          <w:trHeight w:val="656"/>
          <w:tblHeader/>
        </w:trPr>
        <w:tc>
          <w:tcPr>
            <w:tcW w:w="1687" w:type="dxa"/>
            <w:shd w:val="clear" w:color="auto" w:fill="D9D9D9"/>
          </w:tcPr>
          <w:p w14:paraId="246623EB" w14:textId="77777777" w:rsidR="00297FCF" w:rsidRDefault="00000000">
            <w:pPr>
              <w:jc w:val="both"/>
              <w:rPr>
                <w:b/>
              </w:rPr>
            </w:pPr>
            <w:r>
              <w:rPr>
                <w:b/>
              </w:rPr>
              <w:t>Relevant Standards:</w:t>
            </w:r>
          </w:p>
          <w:p w14:paraId="7D7CA43E" w14:textId="77777777" w:rsidR="00297FCF" w:rsidRDefault="00297FCF">
            <w:pPr>
              <w:jc w:val="both"/>
              <w:rPr>
                <w:b/>
              </w:rPr>
            </w:pPr>
          </w:p>
        </w:tc>
        <w:tc>
          <w:tcPr>
            <w:tcW w:w="5460" w:type="dxa"/>
            <w:shd w:val="clear" w:color="auto" w:fill="D9D9D9"/>
          </w:tcPr>
          <w:p w14:paraId="31B5CF5E" w14:textId="77777777" w:rsidR="00297FCF" w:rsidRDefault="00000000">
            <w:pPr>
              <w:jc w:val="both"/>
              <w:rPr>
                <w:b/>
                <w:strike/>
              </w:rPr>
            </w:pPr>
            <w:r>
              <w:rPr>
                <w:b/>
              </w:rPr>
              <w:t>Learning Goals:</w:t>
            </w:r>
          </w:p>
        </w:tc>
        <w:tc>
          <w:tcPr>
            <w:tcW w:w="6060" w:type="dxa"/>
            <w:shd w:val="clear" w:color="auto" w:fill="D9D9D9"/>
          </w:tcPr>
          <w:p w14:paraId="26E111E8" w14:textId="77777777" w:rsidR="00297FCF"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297FCF" w14:paraId="6292B1D9" w14:textId="77777777">
        <w:trPr>
          <w:trHeight w:val="417"/>
        </w:trPr>
        <w:tc>
          <w:tcPr>
            <w:tcW w:w="1687" w:type="dxa"/>
          </w:tcPr>
          <w:p w14:paraId="687A7F72" w14:textId="77777777" w:rsidR="00297FCF" w:rsidRDefault="00000000">
            <w:r>
              <w:t>MS-LS4-1-6</w:t>
            </w:r>
          </w:p>
        </w:tc>
        <w:tc>
          <w:tcPr>
            <w:tcW w:w="5460" w:type="dxa"/>
          </w:tcPr>
          <w:p w14:paraId="3E782450" w14:textId="77777777" w:rsidR="00297FCF" w:rsidRDefault="00000000">
            <w:r>
              <w:t xml:space="preserve">-Analyze and interpret data for patterns in the fossil record that document the existence, diversity, extinction and change of life forms throughout the history of life on Earth under the assumption that natural laws operate today as in the past. </w:t>
            </w:r>
          </w:p>
          <w:p w14:paraId="2215DA1F" w14:textId="77777777" w:rsidR="00297FCF" w:rsidRDefault="00000000">
            <w:r>
              <w:lastRenderedPageBreak/>
              <w:t>-Apply scientific ideas to construct an explanation for the anatomical similarities and differences among modern and fossil organisms to infer evolutionary relationships.</w:t>
            </w:r>
          </w:p>
          <w:p w14:paraId="3B5D8E8F" w14:textId="77777777" w:rsidR="00297FCF" w:rsidRDefault="00000000">
            <w:r>
              <w:t xml:space="preserve">-Analyze displays of pictorial data to compare patterns of similarities in the embryological development across multiple species to identify relationships not evident in the fully formed anatomy. </w:t>
            </w:r>
          </w:p>
          <w:p w14:paraId="0F32DFBD" w14:textId="77777777" w:rsidR="00297FCF" w:rsidRDefault="00000000">
            <w:r>
              <w:t>-Construct an explanation based on evidence that describes how genetic variations of traits in a population increase some individuals’ probability of surviving and reproducing in a specific environment.</w:t>
            </w:r>
          </w:p>
          <w:p w14:paraId="2DBE1CB2" w14:textId="77777777" w:rsidR="00297FCF" w:rsidRDefault="00000000">
            <w:r>
              <w:t xml:space="preserve">-Gather and synthesize information about the technologies that have changed the way humans influence the inheritance of desired traits in organisms. </w:t>
            </w:r>
          </w:p>
          <w:p w14:paraId="715F93A1" w14:textId="77777777" w:rsidR="00297FCF" w:rsidRDefault="00000000">
            <w:r>
              <w:t xml:space="preserve">-Use mathematical representations to support explanations of how natural selection may lead to increases and decreases of specific traits in populations over time. </w:t>
            </w:r>
          </w:p>
          <w:p w14:paraId="7AAF85D0" w14:textId="77777777" w:rsidR="00297FCF" w:rsidRDefault="00297FCF">
            <w:pPr>
              <w:jc w:val="both"/>
            </w:pPr>
          </w:p>
        </w:tc>
        <w:tc>
          <w:tcPr>
            <w:tcW w:w="6060" w:type="dxa"/>
          </w:tcPr>
          <w:p w14:paraId="3AAD865B" w14:textId="77777777" w:rsidR="00297FCF" w:rsidRDefault="00000000">
            <w:pPr>
              <w:numPr>
                <w:ilvl w:val="0"/>
                <w:numId w:val="11"/>
              </w:numPr>
            </w:pPr>
            <w:r>
              <w:rPr>
                <w:sz w:val="22"/>
                <w:szCs w:val="22"/>
              </w:rPr>
              <w:lastRenderedPageBreak/>
              <w:t>Explain that diversity of species is developed through gradual processes over many generations.</w:t>
            </w:r>
          </w:p>
          <w:p w14:paraId="2E082C66" w14:textId="77777777" w:rsidR="00297FCF" w:rsidRDefault="00000000">
            <w:pPr>
              <w:numPr>
                <w:ilvl w:val="0"/>
                <w:numId w:val="11"/>
              </w:numPr>
            </w:pPr>
            <w:r>
              <w:rPr>
                <w:sz w:val="22"/>
                <w:szCs w:val="22"/>
              </w:rPr>
              <w:t>Analyze and interpret patterns of change in fossils and provide evidence of the history of life on Earth.</w:t>
            </w:r>
          </w:p>
          <w:p w14:paraId="0A9C08A5" w14:textId="77777777" w:rsidR="00297FCF" w:rsidRDefault="00000000">
            <w:pPr>
              <w:numPr>
                <w:ilvl w:val="0"/>
                <w:numId w:val="11"/>
              </w:numPr>
            </w:pPr>
            <w:r>
              <w:rPr>
                <w:sz w:val="22"/>
                <w:szCs w:val="22"/>
              </w:rPr>
              <w:lastRenderedPageBreak/>
              <w:t>Construct explanations for the anatomical similarities and differences between fossils of once-living organisms and organisms living today.</w:t>
            </w:r>
          </w:p>
          <w:p w14:paraId="1F044F46" w14:textId="77777777" w:rsidR="00297FCF" w:rsidRDefault="00000000">
            <w:pPr>
              <w:numPr>
                <w:ilvl w:val="0"/>
                <w:numId w:val="11"/>
              </w:numPr>
            </w:pPr>
            <w:r>
              <w:rPr>
                <w:sz w:val="22"/>
                <w:szCs w:val="22"/>
              </w:rPr>
              <w:t>Describe natural selection and how genetic variations among organisms affects survival and reproduction.</w:t>
            </w:r>
          </w:p>
          <w:p w14:paraId="03620627" w14:textId="77777777" w:rsidR="00297FCF" w:rsidRDefault="00000000">
            <w:pPr>
              <w:numPr>
                <w:ilvl w:val="0"/>
                <w:numId w:val="11"/>
              </w:numPr>
            </w:pPr>
            <w:r>
              <w:rPr>
                <w:sz w:val="22"/>
                <w:szCs w:val="22"/>
              </w:rPr>
              <w:t>Use mathematical models to explain how natural selection over many generations results in changes within species in response to environmental conditions that increase or decrease certain traits in a population.</w:t>
            </w:r>
          </w:p>
        </w:tc>
      </w:tr>
    </w:tbl>
    <w:p w14:paraId="30BDCE10" w14:textId="77777777" w:rsidR="00297FCF" w:rsidRDefault="00297FCF">
      <w:pPr>
        <w:jc w:val="both"/>
      </w:pPr>
    </w:p>
    <w:p w14:paraId="7C971BCB" w14:textId="77777777" w:rsidR="00297FCF" w:rsidRDefault="00297FCF">
      <w:pPr>
        <w:jc w:val="both"/>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297FCF" w14:paraId="786AD2AD" w14:textId="77777777">
        <w:trPr>
          <w:trHeight w:val="255"/>
          <w:tblHeader/>
        </w:trPr>
        <w:tc>
          <w:tcPr>
            <w:tcW w:w="4027" w:type="dxa"/>
            <w:shd w:val="clear" w:color="auto" w:fill="D9D9D9"/>
          </w:tcPr>
          <w:p w14:paraId="4C122EBC" w14:textId="77777777" w:rsidR="00297FCF" w:rsidRDefault="00000000">
            <w:pPr>
              <w:rPr>
                <w:b/>
              </w:rPr>
            </w:pPr>
            <w:r>
              <w:rPr>
                <w:b/>
              </w:rPr>
              <w:t>Formative Assessments*:</w:t>
            </w:r>
          </w:p>
        </w:tc>
        <w:tc>
          <w:tcPr>
            <w:tcW w:w="2700" w:type="dxa"/>
            <w:shd w:val="clear" w:color="auto" w:fill="D9D9D9"/>
          </w:tcPr>
          <w:p w14:paraId="7097C307" w14:textId="77777777" w:rsidR="00297FCF" w:rsidRDefault="00000000">
            <w:pPr>
              <w:rPr>
                <w:b/>
              </w:rPr>
            </w:pPr>
            <w:r>
              <w:rPr>
                <w:b/>
              </w:rPr>
              <w:t>Summative Assessment:</w:t>
            </w:r>
          </w:p>
        </w:tc>
        <w:tc>
          <w:tcPr>
            <w:tcW w:w="3178" w:type="dxa"/>
            <w:shd w:val="clear" w:color="auto" w:fill="D9D9D9"/>
          </w:tcPr>
          <w:p w14:paraId="0921D07E" w14:textId="77777777" w:rsidR="00297FCF" w:rsidRDefault="00000000">
            <w:pPr>
              <w:rPr>
                <w:b/>
              </w:rPr>
            </w:pPr>
            <w:r>
              <w:rPr>
                <w:b/>
              </w:rPr>
              <w:t>Performance Assessments:</w:t>
            </w:r>
          </w:p>
        </w:tc>
        <w:tc>
          <w:tcPr>
            <w:tcW w:w="3302" w:type="dxa"/>
            <w:shd w:val="clear" w:color="auto" w:fill="D9D9D9"/>
          </w:tcPr>
          <w:p w14:paraId="71482971" w14:textId="77777777" w:rsidR="00297FCF" w:rsidRDefault="00000000">
            <w:pPr>
              <w:rPr>
                <w:b/>
              </w:rPr>
            </w:pPr>
            <w:r>
              <w:rPr>
                <w:b/>
              </w:rPr>
              <w:t>Major Activities/ Assignments (required):</w:t>
            </w:r>
          </w:p>
        </w:tc>
      </w:tr>
      <w:tr w:rsidR="00297FCF" w14:paraId="317AB316" w14:textId="77777777">
        <w:trPr>
          <w:trHeight w:val="255"/>
        </w:trPr>
        <w:tc>
          <w:tcPr>
            <w:tcW w:w="4027" w:type="dxa"/>
          </w:tcPr>
          <w:p w14:paraId="35213627" w14:textId="77777777" w:rsidR="00297FCF" w:rsidRDefault="00000000">
            <w:pPr>
              <w:widowControl w:val="0"/>
              <w:pBdr>
                <w:top w:val="nil"/>
                <w:left w:val="nil"/>
                <w:bottom w:val="nil"/>
                <w:right w:val="nil"/>
                <w:between w:val="nil"/>
              </w:pBdr>
              <w:ind w:left="450"/>
              <w:rPr>
                <w:sz w:val="22"/>
                <w:szCs w:val="22"/>
              </w:rPr>
            </w:pPr>
            <w:r>
              <w:rPr>
                <w:sz w:val="22"/>
                <w:szCs w:val="22"/>
              </w:rPr>
              <w:t>Warmups, quizzes, observation, class participation, graphs, models, tables</w:t>
            </w:r>
          </w:p>
        </w:tc>
        <w:tc>
          <w:tcPr>
            <w:tcW w:w="2700" w:type="dxa"/>
          </w:tcPr>
          <w:p w14:paraId="56274105" w14:textId="77777777" w:rsidR="00297FCF" w:rsidRDefault="00000000">
            <w:pPr>
              <w:widowControl w:val="0"/>
              <w:pBdr>
                <w:top w:val="nil"/>
                <w:left w:val="nil"/>
                <w:bottom w:val="nil"/>
                <w:right w:val="nil"/>
                <w:between w:val="nil"/>
              </w:pBdr>
              <w:rPr>
                <w:sz w:val="22"/>
                <w:szCs w:val="22"/>
              </w:rPr>
            </w:pPr>
            <w:r>
              <w:rPr>
                <w:sz w:val="22"/>
                <w:szCs w:val="22"/>
              </w:rPr>
              <w:t>Unit test</w:t>
            </w:r>
          </w:p>
        </w:tc>
        <w:tc>
          <w:tcPr>
            <w:tcW w:w="3178" w:type="dxa"/>
          </w:tcPr>
          <w:p w14:paraId="3AF64844" w14:textId="77777777" w:rsidR="00297FCF" w:rsidRDefault="00000000">
            <w:pPr>
              <w:rPr>
                <w:i/>
              </w:rPr>
            </w:pPr>
            <w:r>
              <w:t>Bird beak Lab, Peppered Moth Lab</w:t>
            </w:r>
          </w:p>
        </w:tc>
        <w:tc>
          <w:tcPr>
            <w:tcW w:w="3302" w:type="dxa"/>
          </w:tcPr>
          <w:p w14:paraId="153F1E50" w14:textId="77777777" w:rsidR="00297FCF" w:rsidRDefault="00000000">
            <w:pPr>
              <w:rPr>
                <w:i/>
              </w:rPr>
            </w:pPr>
            <w:r>
              <w:rPr>
                <w:i/>
              </w:rPr>
              <w:t>See formative assessments*</w:t>
            </w:r>
          </w:p>
        </w:tc>
      </w:tr>
    </w:tbl>
    <w:p w14:paraId="4B352C88" w14:textId="77777777" w:rsidR="00297FCF" w:rsidRDefault="00297FCF">
      <w:pPr>
        <w:jc w:val="both"/>
      </w:pPr>
    </w:p>
    <w:tbl>
      <w:tblPr>
        <w:tblStyle w:val="aff6"/>
        <w:tblW w:w="13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3375"/>
        <w:gridCol w:w="2985"/>
        <w:gridCol w:w="2904"/>
      </w:tblGrid>
      <w:tr w:rsidR="00297FCF" w14:paraId="077F598E" w14:textId="77777777">
        <w:trPr>
          <w:trHeight w:val="508"/>
        </w:trPr>
        <w:tc>
          <w:tcPr>
            <w:tcW w:w="13224" w:type="dxa"/>
            <w:gridSpan w:val="4"/>
            <w:shd w:val="clear" w:color="auto" w:fill="D9D9D9"/>
          </w:tcPr>
          <w:p w14:paraId="51FA3991" w14:textId="77777777" w:rsidR="00297FCF"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297FCF" w14:paraId="4963E243" w14:textId="77777777">
        <w:trPr>
          <w:trHeight w:val="254"/>
        </w:trPr>
        <w:tc>
          <w:tcPr>
            <w:tcW w:w="3960" w:type="dxa"/>
            <w:shd w:val="clear" w:color="auto" w:fill="auto"/>
          </w:tcPr>
          <w:p w14:paraId="3B9B42F3" w14:textId="77777777" w:rsidR="00297FCF" w:rsidRDefault="00000000">
            <w:pPr>
              <w:jc w:val="both"/>
              <w:rPr>
                <w:b/>
                <w:color w:val="000000"/>
              </w:rPr>
            </w:pPr>
            <w:r>
              <w:rPr>
                <w:b/>
                <w:color w:val="000000"/>
              </w:rPr>
              <w:lastRenderedPageBreak/>
              <w:t>Special Education Students</w:t>
            </w:r>
          </w:p>
        </w:tc>
        <w:tc>
          <w:tcPr>
            <w:tcW w:w="3375" w:type="dxa"/>
            <w:shd w:val="clear" w:color="auto" w:fill="auto"/>
          </w:tcPr>
          <w:p w14:paraId="4E643E1E" w14:textId="77777777" w:rsidR="00297FCF" w:rsidRDefault="00000000">
            <w:pPr>
              <w:jc w:val="both"/>
              <w:rPr>
                <w:b/>
                <w:color w:val="000000"/>
              </w:rPr>
            </w:pPr>
            <w:r>
              <w:rPr>
                <w:b/>
                <w:color w:val="000000"/>
              </w:rPr>
              <w:t>English Language Learners (ELLs)</w:t>
            </w:r>
          </w:p>
        </w:tc>
        <w:tc>
          <w:tcPr>
            <w:tcW w:w="2985" w:type="dxa"/>
            <w:shd w:val="clear" w:color="auto" w:fill="auto"/>
          </w:tcPr>
          <w:p w14:paraId="76AFD691" w14:textId="77777777" w:rsidR="00297FCF" w:rsidRDefault="00000000">
            <w:pPr>
              <w:jc w:val="both"/>
              <w:rPr>
                <w:b/>
                <w:color w:val="000000"/>
              </w:rPr>
            </w:pPr>
            <w:r>
              <w:rPr>
                <w:b/>
                <w:color w:val="000000"/>
              </w:rPr>
              <w:t>At-Risk Learners</w:t>
            </w:r>
          </w:p>
        </w:tc>
        <w:tc>
          <w:tcPr>
            <w:tcW w:w="2904" w:type="dxa"/>
            <w:shd w:val="clear" w:color="auto" w:fill="auto"/>
          </w:tcPr>
          <w:p w14:paraId="52C7786D" w14:textId="77777777" w:rsidR="00297FCF" w:rsidRDefault="00000000">
            <w:pPr>
              <w:jc w:val="both"/>
              <w:rPr>
                <w:b/>
                <w:color w:val="000000"/>
              </w:rPr>
            </w:pPr>
            <w:r>
              <w:rPr>
                <w:b/>
                <w:color w:val="000000"/>
              </w:rPr>
              <w:t>Advanced Learners</w:t>
            </w:r>
          </w:p>
        </w:tc>
      </w:tr>
      <w:tr w:rsidR="00297FCF" w14:paraId="37DD55F5" w14:textId="77777777">
        <w:trPr>
          <w:trHeight w:val="499"/>
        </w:trPr>
        <w:tc>
          <w:tcPr>
            <w:tcW w:w="3960" w:type="dxa"/>
            <w:shd w:val="clear" w:color="auto" w:fill="auto"/>
          </w:tcPr>
          <w:p w14:paraId="17EBF710"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submit work in hard copy or on </w:t>
            </w:r>
            <w:proofErr w:type="spellStart"/>
            <w:r>
              <w:rPr>
                <w:color w:val="000000"/>
              </w:rPr>
              <w:t>schoology</w:t>
            </w:r>
            <w:proofErr w:type="spellEnd"/>
            <w:r>
              <w:rPr>
                <w:color w:val="000000"/>
              </w:rPr>
              <w:t xml:space="preserve"> depending on their needs.</w:t>
            </w:r>
          </w:p>
          <w:p w14:paraId="5271E8AB"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given freedom of expression in any medium, provided it is documented in IEP.</w:t>
            </w:r>
          </w:p>
          <w:p w14:paraId="76F7C960"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work with ICS teacher of record to develop any forms of expression not outlined in </w:t>
            </w:r>
            <w:proofErr w:type="gramStart"/>
            <w:r>
              <w:rPr>
                <w:color w:val="000000"/>
              </w:rPr>
              <w:t>IEP, and</w:t>
            </w:r>
            <w:proofErr w:type="gramEnd"/>
            <w:r>
              <w:rPr>
                <w:color w:val="000000"/>
              </w:rPr>
              <w:t xml:space="preserve"> said information will be discussed in Annual Review.</w:t>
            </w:r>
          </w:p>
        </w:tc>
        <w:tc>
          <w:tcPr>
            <w:tcW w:w="3375" w:type="dxa"/>
            <w:shd w:val="clear" w:color="auto" w:fill="auto"/>
          </w:tcPr>
          <w:p w14:paraId="1AF55F3D"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permitted to express their understanding in their native language provided I can translate it and that they show effort to learn English.</w:t>
            </w:r>
          </w:p>
        </w:tc>
        <w:tc>
          <w:tcPr>
            <w:tcW w:w="2985" w:type="dxa"/>
            <w:shd w:val="clear" w:color="auto" w:fill="auto"/>
          </w:tcPr>
          <w:p w14:paraId="52536846"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At risk- learners will be provided with an opportunity to express their understanding that accommodates to their needs, depending upon the severity of risk.  </w:t>
            </w:r>
          </w:p>
        </w:tc>
        <w:tc>
          <w:tcPr>
            <w:tcW w:w="2904" w:type="dxa"/>
            <w:shd w:val="clear" w:color="auto" w:fill="auto"/>
          </w:tcPr>
          <w:p w14:paraId="64D41959"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Advanced learners will be given an opportunity to express their understanding at a more rigorous level than that provided in the course. </w:t>
            </w:r>
          </w:p>
        </w:tc>
      </w:tr>
    </w:tbl>
    <w:p w14:paraId="41375DB0" w14:textId="77777777" w:rsidR="00297FCF" w:rsidRDefault="00297FCF">
      <w:pPr>
        <w:jc w:val="both"/>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3233"/>
        <w:gridCol w:w="3103"/>
        <w:gridCol w:w="3181"/>
      </w:tblGrid>
      <w:tr w:rsidR="00297FCF" w14:paraId="419422E1" w14:textId="77777777">
        <w:trPr>
          <w:trHeight w:val="259"/>
        </w:trPr>
        <w:tc>
          <w:tcPr>
            <w:tcW w:w="13225" w:type="dxa"/>
            <w:gridSpan w:val="4"/>
            <w:shd w:val="clear" w:color="auto" w:fill="D9D9D9"/>
          </w:tcPr>
          <w:p w14:paraId="0411FFEF" w14:textId="77777777" w:rsidR="00297FCF" w:rsidRDefault="00000000">
            <w:pPr>
              <w:jc w:val="both"/>
              <w:rPr>
                <w:i/>
                <w:color w:val="000000"/>
              </w:rPr>
            </w:pPr>
            <w:r>
              <w:rPr>
                <w:b/>
                <w:color w:val="000000"/>
              </w:rPr>
              <w:t xml:space="preserve">Instructional Strategies: </w:t>
            </w:r>
            <w:r>
              <w:rPr>
                <w:i/>
                <w:color w:val="000000"/>
              </w:rPr>
              <w:t>(List and describe.)</w:t>
            </w:r>
          </w:p>
        </w:tc>
      </w:tr>
      <w:tr w:rsidR="00297FCF" w14:paraId="2C5B9D89" w14:textId="77777777">
        <w:trPr>
          <w:trHeight w:val="1027"/>
        </w:trPr>
        <w:tc>
          <w:tcPr>
            <w:tcW w:w="13225" w:type="dxa"/>
            <w:gridSpan w:val="4"/>
            <w:shd w:val="clear" w:color="auto" w:fill="auto"/>
          </w:tcPr>
          <w:p w14:paraId="6B0AEE46"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1D63D9C9"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1AA6AC4B"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072C7C89"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Demonstrations (PEOE Method): </w:t>
            </w:r>
            <w:r>
              <w:rPr>
                <w:color w:val="000000"/>
              </w:rPr>
              <w:t xml:space="preserve">Students will be provided with a description about a demonstrative setup and will: predict what will happen, describe why it will happen, observe what happens, and describe what </w:t>
            </w:r>
            <w:proofErr w:type="gramStart"/>
            <w:r>
              <w:rPr>
                <w:color w:val="000000"/>
              </w:rPr>
              <w:t>actually happens</w:t>
            </w:r>
            <w:proofErr w:type="gramEnd"/>
            <w:r>
              <w:rPr>
                <w:color w:val="000000"/>
              </w:rPr>
              <w:t>. This serves as an instructional tool for identifying and correcting student misconception.</w:t>
            </w:r>
          </w:p>
          <w:p w14:paraId="50B24B97"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630AC60E"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Simulation Based Learning: </w:t>
            </w:r>
            <w:r>
              <w:rPr>
                <w:color w:val="000000"/>
              </w:rPr>
              <w:t xml:space="preserve">Students will learn about science concepts by directly experimenting with online simulations. Students will be guided in their experimentation at </w:t>
            </w:r>
            <w:proofErr w:type="gramStart"/>
            <w:r>
              <w:rPr>
                <w:color w:val="000000"/>
              </w:rPr>
              <w:t>times, but</w:t>
            </w:r>
            <w:proofErr w:type="gramEnd"/>
            <w:r>
              <w:rPr>
                <w:color w:val="000000"/>
              </w:rPr>
              <w:t xml:space="preserve"> will also be given the opportunity to explore new concepts unguided.</w:t>
            </w:r>
          </w:p>
          <w:p w14:paraId="2F5CFE00" w14:textId="77777777" w:rsidR="00297FCF" w:rsidRDefault="00000000">
            <w:pPr>
              <w:widowControl/>
              <w:numPr>
                <w:ilvl w:val="0"/>
                <w:numId w:val="3"/>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science </w:t>
            </w:r>
          </w:p>
          <w:p w14:paraId="1D890398" w14:textId="77777777" w:rsidR="00297FCF" w:rsidRDefault="00297FCF">
            <w:pPr>
              <w:widowControl/>
              <w:pBdr>
                <w:top w:val="nil"/>
                <w:left w:val="nil"/>
                <w:bottom w:val="nil"/>
                <w:right w:val="nil"/>
                <w:between w:val="nil"/>
              </w:pBdr>
              <w:jc w:val="both"/>
              <w:rPr>
                <w:color w:val="000000"/>
              </w:rPr>
            </w:pPr>
          </w:p>
        </w:tc>
      </w:tr>
      <w:tr w:rsidR="00297FCF" w14:paraId="018DB65C" w14:textId="77777777">
        <w:trPr>
          <w:trHeight w:val="518"/>
        </w:trPr>
        <w:tc>
          <w:tcPr>
            <w:tcW w:w="13225" w:type="dxa"/>
            <w:gridSpan w:val="4"/>
            <w:shd w:val="clear" w:color="auto" w:fill="D9D9D9"/>
          </w:tcPr>
          <w:p w14:paraId="51B756E7" w14:textId="77777777" w:rsidR="00297FCF" w:rsidRDefault="00000000">
            <w:pPr>
              <w:jc w:val="both"/>
              <w:rPr>
                <w:color w:val="000000"/>
              </w:rPr>
            </w:pPr>
            <w:r>
              <w:rPr>
                <w:b/>
                <w:color w:val="000000"/>
              </w:rPr>
              <w:t xml:space="preserve">Possible Instructional </w:t>
            </w:r>
            <w:proofErr w:type="gramStart"/>
            <w:r>
              <w:rPr>
                <w:b/>
                <w:color w:val="000000"/>
              </w:rPr>
              <w:t>Adjustments  (</w:t>
            </w:r>
            <w:proofErr w:type="gramEnd"/>
            <w:r>
              <w:rPr>
                <w:b/>
                <w:color w:val="000000"/>
              </w:rPr>
              <w:t xml:space="preserve">Modifications /Accommodations/ Differentiation):  </w:t>
            </w:r>
            <w:r>
              <w:rPr>
                <w:i/>
                <w:color w:val="000000"/>
              </w:rPr>
              <w:t xml:space="preserve">How will the teacher provide multiple means for the following student groups to </w:t>
            </w:r>
            <w:r>
              <w:rPr>
                <w:b/>
                <w:i/>
                <w:color w:val="000000"/>
              </w:rPr>
              <w:t>ACCESS</w:t>
            </w:r>
            <w:r>
              <w:rPr>
                <w:i/>
                <w:color w:val="000000"/>
              </w:rPr>
              <w:t xml:space="preserve"> the content/skills being taught?</w:t>
            </w:r>
          </w:p>
        </w:tc>
      </w:tr>
      <w:tr w:rsidR="00297FCF" w14:paraId="0D4E4714" w14:textId="77777777">
        <w:trPr>
          <w:trHeight w:val="259"/>
        </w:trPr>
        <w:tc>
          <w:tcPr>
            <w:tcW w:w="3708" w:type="dxa"/>
            <w:shd w:val="clear" w:color="auto" w:fill="D9D9D9"/>
          </w:tcPr>
          <w:p w14:paraId="3499A41D" w14:textId="77777777" w:rsidR="00297FCF" w:rsidRDefault="00000000">
            <w:pPr>
              <w:jc w:val="both"/>
              <w:rPr>
                <w:b/>
                <w:color w:val="000000"/>
              </w:rPr>
            </w:pPr>
            <w:r>
              <w:rPr>
                <w:b/>
                <w:color w:val="000000"/>
              </w:rPr>
              <w:t xml:space="preserve">Special Education Students </w:t>
            </w:r>
          </w:p>
        </w:tc>
        <w:tc>
          <w:tcPr>
            <w:tcW w:w="3233" w:type="dxa"/>
            <w:shd w:val="clear" w:color="auto" w:fill="D9D9D9"/>
          </w:tcPr>
          <w:p w14:paraId="0539CB53" w14:textId="77777777" w:rsidR="00297FCF" w:rsidRDefault="00000000">
            <w:pPr>
              <w:jc w:val="both"/>
              <w:rPr>
                <w:b/>
                <w:color w:val="000000"/>
              </w:rPr>
            </w:pPr>
            <w:r>
              <w:rPr>
                <w:b/>
                <w:color w:val="000000"/>
              </w:rPr>
              <w:t>English Language Learners (ELLs)</w:t>
            </w:r>
          </w:p>
        </w:tc>
        <w:tc>
          <w:tcPr>
            <w:tcW w:w="3103" w:type="dxa"/>
            <w:shd w:val="clear" w:color="auto" w:fill="D9D9D9"/>
          </w:tcPr>
          <w:p w14:paraId="1539E584" w14:textId="77777777" w:rsidR="00297FCF" w:rsidRDefault="00000000">
            <w:pPr>
              <w:jc w:val="both"/>
              <w:rPr>
                <w:b/>
                <w:color w:val="000000"/>
              </w:rPr>
            </w:pPr>
            <w:r>
              <w:rPr>
                <w:b/>
                <w:color w:val="000000"/>
              </w:rPr>
              <w:t>At-Risk Learners</w:t>
            </w:r>
          </w:p>
        </w:tc>
        <w:tc>
          <w:tcPr>
            <w:tcW w:w="3181" w:type="dxa"/>
            <w:shd w:val="clear" w:color="auto" w:fill="D9D9D9"/>
          </w:tcPr>
          <w:p w14:paraId="6926B72E" w14:textId="77777777" w:rsidR="00297FCF" w:rsidRDefault="00000000">
            <w:pPr>
              <w:jc w:val="both"/>
              <w:rPr>
                <w:b/>
                <w:color w:val="000000"/>
              </w:rPr>
            </w:pPr>
            <w:r>
              <w:rPr>
                <w:b/>
                <w:color w:val="000000"/>
              </w:rPr>
              <w:t>Advanced Learners</w:t>
            </w:r>
          </w:p>
        </w:tc>
      </w:tr>
      <w:tr w:rsidR="00297FCF" w14:paraId="072F0626" w14:textId="77777777">
        <w:trPr>
          <w:trHeight w:val="518"/>
        </w:trPr>
        <w:tc>
          <w:tcPr>
            <w:tcW w:w="3708" w:type="dxa"/>
            <w:shd w:val="clear" w:color="auto" w:fill="auto"/>
          </w:tcPr>
          <w:p w14:paraId="0F098084" w14:textId="77777777" w:rsidR="00297FCF" w:rsidRDefault="00000000">
            <w:pPr>
              <w:widowControl/>
              <w:numPr>
                <w:ilvl w:val="0"/>
                <w:numId w:val="2"/>
              </w:numPr>
              <w:pBdr>
                <w:top w:val="nil"/>
                <w:left w:val="nil"/>
                <w:bottom w:val="nil"/>
                <w:right w:val="nil"/>
                <w:between w:val="nil"/>
              </w:pBdr>
              <w:jc w:val="both"/>
              <w:rPr>
                <w:color w:val="000000"/>
              </w:rPr>
            </w:pPr>
            <w:r>
              <w:rPr>
                <w:color w:val="000000"/>
              </w:rPr>
              <w:lastRenderedPageBreak/>
              <w:t>Students will be provided with guided-note sheets that will enable them to engage with direct instruction and organize their notes in a coherent manner more easily.</w:t>
            </w:r>
          </w:p>
          <w:p w14:paraId="7A940EE8"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able to access all class notes, guided note sheets, and activities on Schoology. </w:t>
            </w:r>
          </w:p>
          <w:p w14:paraId="1D0CDB03"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 xml:space="preserve">Students will be taught organizational skills that enable them to </w:t>
            </w:r>
            <w:proofErr w:type="gramStart"/>
            <w:r>
              <w:rPr>
                <w:color w:val="000000"/>
              </w:rPr>
              <w:t>more easily recall classroom materials</w:t>
            </w:r>
            <w:proofErr w:type="gramEnd"/>
            <w:r>
              <w:rPr>
                <w:color w:val="000000"/>
              </w:rPr>
              <w:t xml:space="preserve"> for reference in class.</w:t>
            </w:r>
          </w:p>
        </w:tc>
        <w:tc>
          <w:tcPr>
            <w:tcW w:w="3233" w:type="dxa"/>
            <w:shd w:val="clear" w:color="auto" w:fill="auto"/>
          </w:tcPr>
          <w:p w14:paraId="113AB7F7"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able to access all materials from class in digital format on Schoology, enabling them to have easy access to translated forms of course materials.</w:t>
            </w:r>
          </w:p>
          <w:p w14:paraId="14B04936" w14:textId="77777777" w:rsidR="00297FCF" w:rsidRDefault="00000000">
            <w:pPr>
              <w:widowControl/>
              <w:numPr>
                <w:ilvl w:val="0"/>
                <w:numId w:val="2"/>
              </w:numPr>
              <w:pBdr>
                <w:top w:val="nil"/>
                <w:left w:val="nil"/>
                <w:bottom w:val="nil"/>
                <w:right w:val="nil"/>
                <w:between w:val="nil"/>
              </w:pBdr>
              <w:jc w:val="both"/>
              <w:rPr>
                <w:color w:val="000000"/>
              </w:rPr>
            </w:pPr>
            <w:r>
              <w:rPr>
                <w:color w:val="000000"/>
              </w:rPr>
              <w:t>Students will be provided with additional online physics resources that will assist them with understanding English.</w:t>
            </w:r>
          </w:p>
          <w:p w14:paraId="49F56539" w14:textId="77777777" w:rsidR="00297FCF" w:rsidRDefault="00000000">
            <w:pPr>
              <w:widowControl/>
              <w:pBdr>
                <w:top w:val="nil"/>
                <w:left w:val="nil"/>
                <w:bottom w:val="nil"/>
                <w:right w:val="nil"/>
                <w:between w:val="nil"/>
              </w:pBdr>
              <w:ind w:left="360"/>
              <w:jc w:val="both"/>
              <w:rPr>
                <w:color w:val="000000"/>
              </w:rPr>
            </w:pPr>
            <w:r>
              <w:rPr>
                <w:color w:val="000000"/>
              </w:rPr>
              <w:t xml:space="preserve"> </w:t>
            </w:r>
          </w:p>
          <w:p w14:paraId="663915EB" w14:textId="77777777" w:rsidR="00297FCF" w:rsidRDefault="00297FCF">
            <w:pPr>
              <w:widowControl/>
              <w:pBdr>
                <w:top w:val="nil"/>
                <w:left w:val="nil"/>
                <w:bottom w:val="nil"/>
                <w:right w:val="nil"/>
                <w:between w:val="nil"/>
              </w:pBdr>
              <w:ind w:left="360"/>
              <w:jc w:val="both"/>
              <w:rPr>
                <w:color w:val="000000"/>
              </w:rPr>
            </w:pPr>
          </w:p>
        </w:tc>
        <w:tc>
          <w:tcPr>
            <w:tcW w:w="3103" w:type="dxa"/>
            <w:shd w:val="clear" w:color="auto" w:fill="auto"/>
          </w:tcPr>
          <w:p w14:paraId="370ACCE3" w14:textId="77777777" w:rsidR="00297FCF" w:rsidRDefault="00000000">
            <w:pPr>
              <w:widowControl/>
              <w:numPr>
                <w:ilvl w:val="0"/>
                <w:numId w:val="2"/>
              </w:numPr>
              <w:pBdr>
                <w:top w:val="nil"/>
                <w:left w:val="nil"/>
                <w:bottom w:val="nil"/>
                <w:right w:val="nil"/>
                <w:between w:val="nil"/>
              </w:pBdr>
              <w:rPr>
                <w:color w:val="000000"/>
              </w:rPr>
            </w:pPr>
            <w:r>
              <w:rPr>
                <w:color w:val="000000"/>
              </w:rPr>
              <w:t>At risk learners will be able to consistently engage with course materials on Schoology in the case that they are truant or facing some external circumstances preventing them from attending school daily.</w:t>
            </w:r>
          </w:p>
          <w:p w14:paraId="3462E540" w14:textId="77777777" w:rsidR="00297FCF" w:rsidRDefault="00297FCF">
            <w:pPr>
              <w:rPr>
                <w:color w:val="000000"/>
              </w:rPr>
            </w:pPr>
          </w:p>
        </w:tc>
        <w:tc>
          <w:tcPr>
            <w:tcW w:w="3181" w:type="dxa"/>
            <w:shd w:val="clear" w:color="auto" w:fill="auto"/>
          </w:tcPr>
          <w:p w14:paraId="51019859" w14:textId="77777777" w:rsidR="00297FCF" w:rsidRDefault="00000000">
            <w:pPr>
              <w:widowControl/>
              <w:numPr>
                <w:ilvl w:val="0"/>
                <w:numId w:val="2"/>
              </w:numPr>
              <w:pBdr>
                <w:top w:val="nil"/>
                <w:left w:val="nil"/>
                <w:bottom w:val="nil"/>
                <w:right w:val="nil"/>
                <w:between w:val="nil"/>
              </w:pBdr>
              <w:rPr>
                <w:color w:val="000000"/>
              </w:rPr>
            </w:pPr>
            <w:r>
              <w:rPr>
                <w:color w:val="000000"/>
              </w:rPr>
              <w:t xml:space="preserve">Students will be provided with </w:t>
            </w:r>
            <w:proofErr w:type="gramStart"/>
            <w:r>
              <w:rPr>
                <w:color w:val="000000"/>
              </w:rPr>
              <w:t>all of</w:t>
            </w:r>
            <w:proofErr w:type="gramEnd"/>
            <w:r>
              <w:rPr>
                <w:color w:val="000000"/>
              </w:rPr>
              <w:t xml:space="preserve"> the same material access as other student groups.</w:t>
            </w:r>
          </w:p>
          <w:p w14:paraId="453E6ED7" w14:textId="77777777" w:rsidR="00297FCF" w:rsidRDefault="00000000">
            <w:pPr>
              <w:widowControl/>
              <w:numPr>
                <w:ilvl w:val="0"/>
                <w:numId w:val="2"/>
              </w:numPr>
              <w:pBdr>
                <w:top w:val="nil"/>
                <w:left w:val="nil"/>
                <w:bottom w:val="nil"/>
                <w:right w:val="nil"/>
                <w:between w:val="nil"/>
              </w:pBdr>
              <w:rPr>
                <w:color w:val="000000"/>
              </w:rPr>
            </w:pPr>
            <w:r>
              <w:rPr>
                <w:color w:val="000000"/>
              </w:rPr>
              <w:t>Students will be provided with additional enrichment activities/assignments that will enable them to have access to more depth and breadth of content.</w:t>
            </w:r>
          </w:p>
        </w:tc>
      </w:tr>
    </w:tbl>
    <w:p w14:paraId="320BA3B1" w14:textId="77777777" w:rsidR="00297FCF" w:rsidRDefault="00297FCF">
      <w:pPr>
        <w:jc w:val="both"/>
      </w:pPr>
    </w:p>
    <w:tbl>
      <w:tblPr>
        <w:tblStyle w:val="af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4D9BEE76" w14:textId="77777777">
        <w:trPr>
          <w:trHeight w:val="304"/>
          <w:tblHeader/>
        </w:trPr>
        <w:tc>
          <w:tcPr>
            <w:tcW w:w="13207" w:type="dxa"/>
            <w:shd w:val="clear" w:color="auto" w:fill="D9D9D9"/>
          </w:tcPr>
          <w:p w14:paraId="03938682" w14:textId="77777777" w:rsidR="00297FCF" w:rsidRDefault="00000000">
            <w:r>
              <w:rPr>
                <w:b/>
              </w:rPr>
              <w:t xml:space="preserve">Unit Vocabulary:  </w:t>
            </w:r>
          </w:p>
        </w:tc>
      </w:tr>
      <w:tr w:rsidR="00297FCF" w14:paraId="04A76B53" w14:textId="77777777">
        <w:trPr>
          <w:trHeight w:val="845"/>
        </w:trPr>
        <w:tc>
          <w:tcPr>
            <w:tcW w:w="13207" w:type="dxa"/>
          </w:tcPr>
          <w:p w14:paraId="7217F869" w14:textId="77777777" w:rsidR="00297FCF" w:rsidRDefault="00000000">
            <w:r>
              <w:rPr>
                <w:b/>
              </w:rPr>
              <w:t xml:space="preserve">Essential:  </w:t>
            </w:r>
            <w:r>
              <w:t>species, evolution, natural selection, biodiversity</w:t>
            </w:r>
            <w:r>
              <w:rPr>
                <w:b/>
              </w:rPr>
              <w:t xml:space="preserve">, </w:t>
            </w:r>
            <w:r>
              <w:t>variation, adaptation, selective breeding, embryology, fossil record, radioactive dating, relative dating, extinction, geologic time, homologous structures, artificial selection, antibiotic resistance</w:t>
            </w:r>
          </w:p>
          <w:p w14:paraId="1CA1C24B" w14:textId="77777777" w:rsidR="00297FCF" w:rsidRDefault="00000000">
            <w:r>
              <w:rPr>
                <w:b/>
              </w:rPr>
              <w:t>Non-Essential:  N/A</w:t>
            </w:r>
          </w:p>
        </w:tc>
      </w:tr>
    </w:tbl>
    <w:p w14:paraId="25CD0BD9" w14:textId="77777777" w:rsidR="00297FCF" w:rsidRDefault="00297FCF">
      <w:pPr>
        <w:jc w:val="both"/>
      </w:pPr>
    </w:p>
    <w:tbl>
      <w:tblPr>
        <w:tblStyle w:val="aff9"/>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2835"/>
        <w:gridCol w:w="2565"/>
        <w:gridCol w:w="4500"/>
      </w:tblGrid>
      <w:tr w:rsidR="00297FCF" w14:paraId="526D842E" w14:textId="77777777">
        <w:trPr>
          <w:trHeight w:val="799"/>
          <w:tblHeader/>
        </w:trPr>
        <w:tc>
          <w:tcPr>
            <w:tcW w:w="3301" w:type="dxa"/>
            <w:shd w:val="clear" w:color="auto" w:fill="D9D9D9"/>
          </w:tcPr>
          <w:p w14:paraId="464C3C41" w14:textId="77777777" w:rsidR="00297FCF" w:rsidRDefault="00000000">
            <w:pPr>
              <w:rPr>
                <w:b/>
              </w:rPr>
            </w:pPr>
            <w:r>
              <w:rPr>
                <w:b/>
              </w:rPr>
              <w:t xml:space="preserve">Interdisciplinary Connections &amp; Career Ready Practices (Note Applicable Standards): </w:t>
            </w:r>
          </w:p>
        </w:tc>
        <w:tc>
          <w:tcPr>
            <w:tcW w:w="2835" w:type="dxa"/>
            <w:shd w:val="clear" w:color="auto" w:fill="D9D9D9"/>
          </w:tcPr>
          <w:p w14:paraId="75B05AD5" w14:textId="77777777" w:rsidR="00297FCF" w:rsidRDefault="00000000">
            <w:pPr>
              <w:rPr>
                <w:b/>
              </w:rPr>
            </w:pPr>
            <w:r>
              <w:rPr>
                <w:b/>
              </w:rPr>
              <w:t>Integration of Technology:</w:t>
            </w:r>
          </w:p>
          <w:p w14:paraId="099999B0" w14:textId="77777777" w:rsidR="00297FCF" w:rsidRDefault="00297FCF">
            <w:pPr>
              <w:rPr>
                <w:i/>
              </w:rPr>
            </w:pPr>
          </w:p>
        </w:tc>
        <w:tc>
          <w:tcPr>
            <w:tcW w:w="2565" w:type="dxa"/>
            <w:shd w:val="clear" w:color="auto" w:fill="D9D9D9"/>
          </w:tcPr>
          <w:p w14:paraId="64A9B599" w14:textId="77777777" w:rsidR="00297FCF" w:rsidRDefault="00000000">
            <w:r>
              <w:rPr>
                <w:b/>
              </w:rPr>
              <w:t>21</w:t>
            </w:r>
            <w:r>
              <w:rPr>
                <w:b/>
                <w:vertAlign w:val="superscript"/>
              </w:rPr>
              <w:t>st</w:t>
            </w:r>
            <w:r>
              <w:rPr>
                <w:b/>
              </w:rPr>
              <w:t xml:space="preserve"> Century Themes: </w:t>
            </w:r>
          </w:p>
          <w:p w14:paraId="5DA8A56B" w14:textId="77777777" w:rsidR="00297FCF" w:rsidRDefault="00297FCF">
            <w:pPr>
              <w:rPr>
                <w:i/>
              </w:rPr>
            </w:pPr>
          </w:p>
        </w:tc>
        <w:tc>
          <w:tcPr>
            <w:tcW w:w="4500" w:type="dxa"/>
            <w:shd w:val="clear" w:color="auto" w:fill="D9D9D9"/>
          </w:tcPr>
          <w:p w14:paraId="29DED6DC" w14:textId="77777777" w:rsidR="00297FCF" w:rsidRDefault="00000000">
            <w:pPr>
              <w:rPr>
                <w:b/>
              </w:rPr>
            </w:pPr>
            <w:r>
              <w:rPr>
                <w:b/>
              </w:rPr>
              <w:t>21</w:t>
            </w:r>
            <w:r>
              <w:rPr>
                <w:b/>
                <w:vertAlign w:val="superscript"/>
              </w:rPr>
              <w:t>st</w:t>
            </w:r>
            <w:r>
              <w:rPr>
                <w:b/>
              </w:rPr>
              <w:t xml:space="preserve"> Century Skills: </w:t>
            </w:r>
          </w:p>
          <w:p w14:paraId="64E5795B" w14:textId="77777777" w:rsidR="00297FCF" w:rsidRDefault="00297FCF">
            <w:pPr>
              <w:rPr>
                <w:b/>
                <w:i/>
              </w:rPr>
            </w:pPr>
          </w:p>
        </w:tc>
      </w:tr>
      <w:tr w:rsidR="00297FCF" w14:paraId="781F3F55" w14:textId="77777777">
        <w:trPr>
          <w:trHeight w:val="1493"/>
        </w:trPr>
        <w:tc>
          <w:tcPr>
            <w:tcW w:w="3301" w:type="dxa"/>
          </w:tcPr>
          <w:p w14:paraId="4E74B6AC" w14:textId="77777777" w:rsidR="00297FCF" w:rsidRDefault="00000000">
            <w:pPr>
              <w:numPr>
                <w:ilvl w:val="0"/>
                <w:numId w:val="5"/>
              </w:numPr>
              <w:spacing w:after="150"/>
              <w:ind w:left="0"/>
            </w:pPr>
            <w:r>
              <w:rPr>
                <w:b/>
                <w:sz w:val="22"/>
                <w:szCs w:val="22"/>
              </w:rPr>
              <w:t>E/LA:</w:t>
            </w:r>
            <w:r>
              <w:rPr>
                <w:sz w:val="22"/>
                <w:szCs w:val="22"/>
              </w:rPr>
              <w:t xml:space="preserve"> RST.11-12.1, RST.11-12.7, WHST.11-12.7, WHST.11-12.8, WHST.11-12.9</w:t>
            </w:r>
          </w:p>
          <w:p w14:paraId="6E90B5C7" w14:textId="77777777" w:rsidR="00297FCF" w:rsidRDefault="00000000">
            <w:pPr>
              <w:numPr>
                <w:ilvl w:val="0"/>
                <w:numId w:val="5"/>
              </w:numPr>
              <w:spacing w:after="150"/>
              <w:ind w:left="0"/>
            </w:pPr>
            <w:r>
              <w:rPr>
                <w:b/>
                <w:sz w:val="22"/>
                <w:szCs w:val="22"/>
              </w:rPr>
              <w:t>Mathematics:</w:t>
            </w:r>
            <w:r>
              <w:rPr>
                <w:sz w:val="22"/>
                <w:szCs w:val="22"/>
              </w:rPr>
              <w:t xml:space="preserve"> HSA-CED.A.1, HSA-CED.A.2, HSA-CED.A.4, HSA-SSE.A.1, HSA-SSE.B.3, HSF-IF.C.7, HSN-Q.A.1, HSN-Q.A.2, HSN-Q.A.3, HSS-ID.A.1, MP.2, MP.4</w:t>
            </w:r>
          </w:p>
          <w:p w14:paraId="409A9691" w14:textId="77777777" w:rsidR="00297FCF" w:rsidRDefault="00297FCF">
            <w:pPr>
              <w:spacing w:line="480" w:lineRule="auto"/>
            </w:pPr>
          </w:p>
        </w:tc>
        <w:tc>
          <w:tcPr>
            <w:tcW w:w="2835" w:type="dxa"/>
          </w:tcPr>
          <w:p w14:paraId="058F1B83" w14:textId="77777777" w:rsidR="00297FCF" w:rsidRDefault="00000000">
            <w:pPr>
              <w:jc w:val="both"/>
            </w:pPr>
            <w:r>
              <w:lastRenderedPageBreak/>
              <w:t>Substitution: Students submit responses to some written assignments on Schoology.</w:t>
            </w:r>
          </w:p>
          <w:p w14:paraId="5E1F141B" w14:textId="77777777" w:rsidR="00297FCF" w:rsidRDefault="00297FCF">
            <w:pPr>
              <w:jc w:val="both"/>
            </w:pPr>
          </w:p>
          <w:p w14:paraId="69532D64" w14:textId="77777777" w:rsidR="00297FCF" w:rsidRDefault="00000000">
            <w:pPr>
              <w:jc w:val="both"/>
            </w:pPr>
            <w:r>
              <w:t>Augmentation: Students explore concepts using computer simulations.</w:t>
            </w:r>
          </w:p>
          <w:p w14:paraId="37015083" w14:textId="77777777" w:rsidR="00297FCF" w:rsidRDefault="00297FCF">
            <w:pPr>
              <w:jc w:val="both"/>
            </w:pPr>
          </w:p>
          <w:p w14:paraId="487A7CBE" w14:textId="77777777" w:rsidR="00297FCF" w:rsidRDefault="00000000">
            <w:pPr>
              <w:jc w:val="both"/>
            </w:pPr>
            <w:r>
              <w:lastRenderedPageBreak/>
              <w:t xml:space="preserve">Modification/Redefinition: </w:t>
            </w:r>
          </w:p>
          <w:p w14:paraId="1E1065FC" w14:textId="77777777" w:rsidR="00297FCF" w:rsidRDefault="00297FCF">
            <w:pPr>
              <w:jc w:val="both"/>
            </w:pPr>
          </w:p>
          <w:p w14:paraId="762529AB" w14:textId="77777777" w:rsidR="00297FCF" w:rsidRDefault="00297FCF">
            <w:pPr>
              <w:jc w:val="both"/>
            </w:pPr>
          </w:p>
          <w:p w14:paraId="0ABC7D03" w14:textId="77777777" w:rsidR="00297FCF" w:rsidRDefault="00297FCF">
            <w:pPr>
              <w:spacing w:before="280"/>
            </w:pPr>
          </w:p>
        </w:tc>
        <w:tc>
          <w:tcPr>
            <w:tcW w:w="2565" w:type="dxa"/>
          </w:tcPr>
          <w:p w14:paraId="7C14812D" w14:textId="77777777" w:rsidR="00297FCF" w:rsidRDefault="00000000">
            <w:pPr>
              <w:spacing w:line="480" w:lineRule="auto"/>
            </w:pPr>
            <w:r>
              <w:rPr>
                <w:rFonts w:ascii="MS Gothic" w:eastAsia="MS Gothic" w:hAnsi="MS Gothic" w:cs="MS Gothic"/>
                <w:sz w:val="22"/>
                <w:szCs w:val="22"/>
              </w:rPr>
              <w:lastRenderedPageBreak/>
              <w:t>☒</w:t>
            </w:r>
            <w:r>
              <w:rPr>
                <w:sz w:val="22"/>
                <w:szCs w:val="22"/>
              </w:rPr>
              <w:t xml:space="preserve"> Global Awareness</w:t>
            </w:r>
          </w:p>
          <w:p w14:paraId="39AC982E" w14:textId="77777777" w:rsidR="00297FCF" w:rsidRDefault="00297FCF">
            <w:pPr>
              <w:rPr>
                <w:i/>
              </w:rPr>
            </w:pPr>
          </w:p>
          <w:p w14:paraId="2D56E7DE" w14:textId="77777777" w:rsidR="00297FCF" w:rsidRDefault="00000000">
            <w:pPr>
              <w:spacing w:line="480" w:lineRule="auto"/>
            </w:pPr>
            <w:r>
              <w:rPr>
                <w:rFonts w:ascii="MS Gothic" w:eastAsia="MS Gothic" w:hAnsi="MS Gothic" w:cs="MS Gothic"/>
                <w:sz w:val="22"/>
                <w:szCs w:val="22"/>
              </w:rPr>
              <w:t>☐</w:t>
            </w:r>
            <w:r>
              <w:rPr>
                <w:sz w:val="22"/>
                <w:szCs w:val="22"/>
              </w:rPr>
              <w:t xml:space="preserve"> Civic Literacy</w:t>
            </w:r>
          </w:p>
          <w:p w14:paraId="7A09EA3D" w14:textId="77777777" w:rsidR="00297FCF" w:rsidRDefault="00000000">
            <w:r>
              <w:rPr>
                <w:rFonts w:ascii="MS Gothic" w:eastAsia="MS Gothic" w:hAnsi="MS Gothic" w:cs="MS Gothic"/>
                <w:sz w:val="22"/>
                <w:szCs w:val="22"/>
              </w:rPr>
              <w:t>☐</w:t>
            </w:r>
            <w:r>
              <w:rPr>
                <w:sz w:val="22"/>
                <w:szCs w:val="22"/>
              </w:rPr>
              <w:t xml:space="preserve"> Financial, Economic, Business, &amp; Entrepreneurial Literacy</w:t>
            </w:r>
          </w:p>
          <w:p w14:paraId="696C2802" w14:textId="77777777" w:rsidR="00297FCF" w:rsidRDefault="00297FCF"/>
          <w:p w14:paraId="7547CCAF" w14:textId="77777777" w:rsidR="00297FCF" w:rsidRDefault="00000000">
            <w:pPr>
              <w:spacing w:line="480" w:lineRule="auto"/>
            </w:pPr>
            <w:r>
              <w:rPr>
                <w:rFonts w:ascii="MS Gothic" w:eastAsia="MS Gothic" w:hAnsi="MS Gothic" w:cs="MS Gothic"/>
                <w:sz w:val="22"/>
                <w:szCs w:val="22"/>
              </w:rPr>
              <w:lastRenderedPageBreak/>
              <w:t>☒</w:t>
            </w:r>
            <w:r>
              <w:rPr>
                <w:sz w:val="22"/>
                <w:szCs w:val="22"/>
              </w:rPr>
              <w:t xml:space="preserve"> Health Literacy</w:t>
            </w:r>
          </w:p>
          <w:p w14:paraId="5E844E5B" w14:textId="77777777" w:rsidR="00297FCF" w:rsidRDefault="00297FCF">
            <w:pPr>
              <w:jc w:val="both"/>
            </w:pPr>
          </w:p>
          <w:p w14:paraId="14BEF1C5" w14:textId="77777777" w:rsidR="00297FCF" w:rsidRDefault="00297FCF">
            <w:pPr>
              <w:jc w:val="both"/>
            </w:pPr>
          </w:p>
          <w:p w14:paraId="7C4DDDF1" w14:textId="77777777" w:rsidR="00297FCF" w:rsidRDefault="00297FCF">
            <w:pPr>
              <w:jc w:val="both"/>
              <w:rPr>
                <w:b/>
              </w:rPr>
            </w:pPr>
          </w:p>
          <w:p w14:paraId="52485C6A" w14:textId="77777777" w:rsidR="00297FCF" w:rsidRDefault="00297FCF">
            <w:pPr>
              <w:jc w:val="both"/>
              <w:rPr>
                <w:b/>
              </w:rPr>
            </w:pPr>
          </w:p>
          <w:p w14:paraId="3D0E1DB5" w14:textId="77777777" w:rsidR="00297FCF" w:rsidRDefault="00297FCF">
            <w:pPr>
              <w:jc w:val="both"/>
              <w:rPr>
                <w:b/>
              </w:rPr>
            </w:pPr>
          </w:p>
        </w:tc>
        <w:tc>
          <w:tcPr>
            <w:tcW w:w="4500" w:type="dxa"/>
          </w:tcPr>
          <w:p w14:paraId="6196825E" w14:textId="77777777" w:rsidR="00297FCF" w:rsidRDefault="00000000">
            <w:pPr>
              <w:spacing w:line="480" w:lineRule="auto"/>
            </w:pPr>
            <w:r>
              <w:rPr>
                <w:rFonts w:ascii="MS Gothic" w:eastAsia="MS Gothic" w:hAnsi="MS Gothic" w:cs="MS Gothic"/>
                <w:sz w:val="22"/>
                <w:szCs w:val="22"/>
              </w:rPr>
              <w:lastRenderedPageBreak/>
              <w:t>☐</w:t>
            </w:r>
            <w:r>
              <w:rPr>
                <w:sz w:val="22"/>
                <w:szCs w:val="22"/>
              </w:rPr>
              <w:t xml:space="preserve"> Creativity &amp; Innovation</w:t>
            </w:r>
          </w:p>
          <w:p w14:paraId="66143347" w14:textId="77777777" w:rsidR="00297FCF" w:rsidRDefault="00000000">
            <w:pPr>
              <w:spacing w:line="480" w:lineRule="auto"/>
            </w:pPr>
            <w:r>
              <w:rPr>
                <w:rFonts w:ascii="MS Gothic" w:eastAsia="MS Gothic" w:hAnsi="MS Gothic" w:cs="MS Gothic"/>
                <w:sz w:val="22"/>
                <w:szCs w:val="22"/>
              </w:rPr>
              <w:t>☐</w:t>
            </w:r>
            <w:r>
              <w:rPr>
                <w:sz w:val="22"/>
                <w:szCs w:val="22"/>
              </w:rPr>
              <w:t xml:space="preserve"> Media Literacy</w:t>
            </w:r>
          </w:p>
          <w:p w14:paraId="3000108C" w14:textId="77777777" w:rsidR="00297FCF" w:rsidRDefault="00000000">
            <w:r>
              <w:rPr>
                <w:rFonts w:ascii="MS Gothic" w:eastAsia="MS Gothic" w:hAnsi="MS Gothic" w:cs="MS Gothic"/>
                <w:sz w:val="22"/>
                <w:szCs w:val="22"/>
              </w:rPr>
              <w:t>☐</w:t>
            </w:r>
            <w:r>
              <w:rPr>
                <w:sz w:val="22"/>
                <w:szCs w:val="22"/>
              </w:rPr>
              <w:t xml:space="preserve"> Critical Thinking &amp; Problem Solving</w:t>
            </w:r>
          </w:p>
          <w:p w14:paraId="0D8797F7" w14:textId="77777777" w:rsidR="00297FCF" w:rsidRDefault="00297FCF"/>
          <w:p w14:paraId="25DD8EB0" w14:textId="77777777" w:rsidR="00297FCF" w:rsidRDefault="00000000">
            <w:r>
              <w:rPr>
                <w:rFonts w:ascii="MS Gothic" w:eastAsia="MS Gothic" w:hAnsi="MS Gothic" w:cs="MS Gothic"/>
                <w:sz w:val="22"/>
                <w:szCs w:val="22"/>
              </w:rPr>
              <w:t>☐</w:t>
            </w:r>
            <w:r>
              <w:rPr>
                <w:sz w:val="22"/>
                <w:szCs w:val="22"/>
              </w:rPr>
              <w:t xml:space="preserve"> Life and Career Skills </w:t>
            </w:r>
            <w:r>
              <w:rPr>
                <w:i/>
                <w:sz w:val="22"/>
                <w:szCs w:val="22"/>
              </w:rPr>
              <w:t xml:space="preserve">(flexibility, initiative, cross-cultural skills, productivity, leadership, etc.) </w:t>
            </w:r>
          </w:p>
          <w:p w14:paraId="3FB7B301" w14:textId="77777777" w:rsidR="00297FCF" w:rsidRDefault="00297FCF"/>
          <w:p w14:paraId="055B08A1" w14:textId="77777777" w:rsidR="00297FCF" w:rsidRDefault="00000000">
            <w:r>
              <w:rPr>
                <w:rFonts w:ascii="MS Gothic" w:eastAsia="MS Gothic" w:hAnsi="MS Gothic" w:cs="MS Gothic"/>
                <w:sz w:val="22"/>
                <w:szCs w:val="22"/>
              </w:rPr>
              <w:t>☒</w:t>
            </w:r>
            <w:r>
              <w:rPr>
                <w:sz w:val="22"/>
                <w:szCs w:val="22"/>
              </w:rPr>
              <w:t>Information &amp; Communication Technologies Literacy</w:t>
            </w:r>
          </w:p>
          <w:p w14:paraId="1066C51C" w14:textId="77777777" w:rsidR="00297FCF" w:rsidRDefault="00297FCF"/>
          <w:p w14:paraId="51A474A0" w14:textId="77777777" w:rsidR="00297FCF" w:rsidRDefault="00000000">
            <w:r>
              <w:rPr>
                <w:rFonts w:ascii="MS Gothic" w:eastAsia="MS Gothic" w:hAnsi="MS Gothic" w:cs="MS Gothic"/>
                <w:sz w:val="22"/>
                <w:szCs w:val="22"/>
              </w:rPr>
              <w:t>☒</w:t>
            </w:r>
            <w:r>
              <w:rPr>
                <w:sz w:val="22"/>
                <w:szCs w:val="22"/>
              </w:rPr>
              <w:t xml:space="preserve"> Communication &amp; Collaboration</w:t>
            </w:r>
          </w:p>
          <w:p w14:paraId="2D1AF378" w14:textId="77777777" w:rsidR="00297FCF" w:rsidRDefault="00000000">
            <w:pPr>
              <w:rPr>
                <w:i/>
              </w:rPr>
            </w:pPr>
            <w:r>
              <w:rPr>
                <w:i/>
                <w:sz w:val="22"/>
                <w:szCs w:val="22"/>
              </w:rPr>
              <w:t>.</w:t>
            </w:r>
          </w:p>
          <w:p w14:paraId="7DFB1829" w14:textId="77777777" w:rsidR="00297FCF" w:rsidRDefault="00297FCF">
            <w:pPr>
              <w:rPr>
                <w:i/>
              </w:rPr>
            </w:pPr>
          </w:p>
          <w:p w14:paraId="24DAC75F" w14:textId="77777777" w:rsidR="00297FCF" w:rsidRDefault="00000000">
            <w:pPr>
              <w:spacing w:line="480" w:lineRule="auto"/>
            </w:pPr>
            <w:r>
              <w:rPr>
                <w:rFonts w:ascii="MS Gothic" w:eastAsia="MS Gothic" w:hAnsi="MS Gothic" w:cs="MS Gothic"/>
                <w:sz w:val="22"/>
                <w:szCs w:val="22"/>
              </w:rPr>
              <w:t>☐</w:t>
            </w:r>
            <w:r>
              <w:rPr>
                <w:sz w:val="22"/>
                <w:szCs w:val="22"/>
              </w:rPr>
              <w:t xml:space="preserve"> Information Literacy   </w:t>
            </w:r>
          </w:p>
        </w:tc>
      </w:tr>
    </w:tbl>
    <w:p w14:paraId="61CD8614" w14:textId="77777777" w:rsidR="00297FCF" w:rsidRDefault="00297FCF">
      <w:pPr>
        <w:jc w:val="both"/>
      </w:pPr>
    </w:p>
    <w:tbl>
      <w:tblPr>
        <w:tblStyle w:val="af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97FCF" w14:paraId="4EB0364D" w14:textId="77777777">
        <w:trPr>
          <w:trHeight w:val="267"/>
          <w:tblHeader/>
        </w:trPr>
        <w:tc>
          <w:tcPr>
            <w:tcW w:w="13207" w:type="dxa"/>
            <w:shd w:val="clear" w:color="auto" w:fill="D9D9D9"/>
          </w:tcPr>
          <w:p w14:paraId="249DA42E" w14:textId="77777777" w:rsidR="00297FCF" w:rsidRDefault="00000000">
            <w:pPr>
              <w:jc w:val="both"/>
              <w:rPr>
                <w:b/>
              </w:rPr>
            </w:pPr>
            <w:r>
              <w:rPr>
                <w:b/>
              </w:rPr>
              <w:t>Resources:</w:t>
            </w:r>
          </w:p>
        </w:tc>
      </w:tr>
      <w:tr w:rsidR="00297FCF" w14:paraId="3DB885CD" w14:textId="77777777">
        <w:trPr>
          <w:trHeight w:val="84"/>
        </w:trPr>
        <w:tc>
          <w:tcPr>
            <w:tcW w:w="13207" w:type="dxa"/>
          </w:tcPr>
          <w:p w14:paraId="59200DA6" w14:textId="77777777" w:rsidR="00297FCF" w:rsidRDefault="00000000">
            <w:pPr>
              <w:widowControl w:val="0"/>
              <w:pBdr>
                <w:top w:val="nil"/>
                <w:left w:val="nil"/>
                <w:bottom w:val="nil"/>
                <w:right w:val="nil"/>
                <w:between w:val="nil"/>
              </w:pBdr>
              <w:rPr>
                <w:rFonts w:ascii="Calibri" w:eastAsia="Calibri" w:hAnsi="Calibri" w:cs="Calibri"/>
                <w:i/>
                <w:sz w:val="22"/>
                <w:szCs w:val="22"/>
              </w:rPr>
            </w:pPr>
            <w:r>
              <w:rPr>
                <w:rFonts w:ascii="Calibri" w:eastAsia="Calibri" w:hAnsi="Calibri" w:cs="Calibri"/>
                <w:b/>
                <w:sz w:val="22"/>
                <w:szCs w:val="22"/>
              </w:rPr>
              <w:t xml:space="preserve">Texts/Materials: </w:t>
            </w:r>
            <w:r>
              <w:rPr>
                <w:rFonts w:ascii="Calibri" w:eastAsia="Calibri" w:hAnsi="Calibri" w:cs="Calibri"/>
                <w:i/>
                <w:sz w:val="22"/>
                <w:szCs w:val="22"/>
              </w:rPr>
              <w:t>teacher created labs and materials, March Mammal Madness, Doodle Notes</w:t>
            </w:r>
          </w:p>
        </w:tc>
      </w:tr>
    </w:tbl>
    <w:p w14:paraId="6AF1E3E9" w14:textId="77777777" w:rsidR="00297FCF" w:rsidRDefault="00297FCF">
      <w:pPr>
        <w:rPr>
          <w:sz w:val="2"/>
          <w:szCs w:val="2"/>
        </w:rPr>
      </w:pPr>
    </w:p>
    <w:sectPr w:rsidR="00297FCF">
      <w:headerReference w:type="default" r:id="rId16"/>
      <w:footerReference w:type="even" r:id="rId17"/>
      <w:footerReference w:type="default" r:id="rId18"/>
      <w:footerReference w:type="first" r:id="rId19"/>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A7F0" w14:textId="77777777" w:rsidR="00BC4610" w:rsidRDefault="00BC4610">
      <w:r>
        <w:separator/>
      </w:r>
    </w:p>
  </w:endnote>
  <w:endnote w:type="continuationSeparator" w:id="0">
    <w:p w14:paraId="743C7C51" w14:textId="77777777" w:rsidR="00BC4610" w:rsidRDefault="00BC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5D7E" w14:textId="77777777" w:rsidR="00297FCF"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52D195FF" w14:textId="77777777" w:rsidR="00297FCF" w:rsidRDefault="00297FCF">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6BA5" w14:textId="77777777" w:rsidR="00297FCF" w:rsidRDefault="00297FCF">
    <w:pPr>
      <w:widowControl w:val="0"/>
      <w:pBdr>
        <w:top w:val="nil"/>
        <w:left w:val="nil"/>
        <w:bottom w:val="nil"/>
        <w:right w:val="nil"/>
        <w:between w:val="nil"/>
      </w:pBdr>
      <w:spacing w:line="276" w:lineRule="auto"/>
      <w:rPr>
        <w:color w:val="000000"/>
        <w:sz w:val="16"/>
        <w:szCs w:val="16"/>
      </w:rPr>
    </w:pPr>
  </w:p>
  <w:tbl>
    <w:tblPr>
      <w:tblStyle w:val="affb"/>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297FCF" w14:paraId="09BD5FE4" w14:textId="77777777">
      <w:trPr>
        <w:trHeight w:val="226"/>
      </w:trPr>
      <w:tc>
        <w:tcPr>
          <w:tcW w:w="450" w:type="dxa"/>
        </w:tcPr>
        <w:p w14:paraId="38B5939A" w14:textId="77777777" w:rsidR="00297FCF"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81990">
            <w:rPr>
              <w:noProof/>
              <w:color w:val="000000"/>
              <w:sz w:val="20"/>
              <w:szCs w:val="20"/>
            </w:rPr>
            <w:t>2</w:t>
          </w:r>
          <w:r>
            <w:rPr>
              <w:color w:val="000000"/>
              <w:sz w:val="20"/>
              <w:szCs w:val="20"/>
            </w:rPr>
            <w:fldChar w:fldCharType="end"/>
          </w:r>
        </w:p>
      </w:tc>
      <w:tc>
        <w:tcPr>
          <w:tcW w:w="12780" w:type="dxa"/>
        </w:tcPr>
        <w:p w14:paraId="28EC3BC3" w14:textId="77777777" w:rsidR="00297FC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41145C36" w14:textId="77777777" w:rsidR="00297FCF" w:rsidRDefault="00297FCF">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9688D" w14:textId="77777777" w:rsidR="00297FC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2C50" w14:textId="77777777" w:rsidR="00BC4610" w:rsidRDefault="00BC4610">
      <w:r>
        <w:separator/>
      </w:r>
    </w:p>
  </w:footnote>
  <w:footnote w:type="continuationSeparator" w:id="0">
    <w:p w14:paraId="05A1D47E" w14:textId="77777777" w:rsidR="00BC4610" w:rsidRDefault="00BC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A704" w14:textId="77777777" w:rsidR="00297FCF" w:rsidRDefault="00297FCF"/>
  <w:p w14:paraId="2BEC1C6C" w14:textId="77777777" w:rsidR="00297FCF" w:rsidRDefault="00297F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0163"/>
    <w:multiLevelType w:val="multilevel"/>
    <w:tmpl w:val="DEA85D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016529"/>
    <w:multiLevelType w:val="multilevel"/>
    <w:tmpl w:val="413AB7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5474A29"/>
    <w:multiLevelType w:val="multilevel"/>
    <w:tmpl w:val="9162EFD6"/>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30236D00"/>
    <w:multiLevelType w:val="multilevel"/>
    <w:tmpl w:val="CD4C5E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35390E5D"/>
    <w:multiLevelType w:val="multilevel"/>
    <w:tmpl w:val="89064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DAC7DDA"/>
    <w:multiLevelType w:val="multilevel"/>
    <w:tmpl w:val="ECE218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BED5FB1"/>
    <w:multiLevelType w:val="multilevel"/>
    <w:tmpl w:val="9920DA3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61070CC9"/>
    <w:multiLevelType w:val="multilevel"/>
    <w:tmpl w:val="5F42028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65E96FC5"/>
    <w:multiLevelType w:val="multilevel"/>
    <w:tmpl w:val="3664F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BA613AD"/>
    <w:multiLevelType w:val="multilevel"/>
    <w:tmpl w:val="225EDF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FFA0C18"/>
    <w:multiLevelType w:val="multilevel"/>
    <w:tmpl w:val="30B4D9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244EE7"/>
    <w:multiLevelType w:val="multilevel"/>
    <w:tmpl w:val="7700CCD2"/>
    <w:lvl w:ilvl="0">
      <w:start w:val="1"/>
      <w:numFmt w:val="bullet"/>
      <w:lvlText w:val="•"/>
      <w:lvlJc w:val="left"/>
      <w:pPr>
        <w:ind w:left="360" w:hanging="360"/>
      </w:pPr>
      <w:rPr>
        <w:rFonts w:ascii="Arial" w:eastAsia="Arial" w:hAnsi="Arial" w:cs="Arial"/>
      </w:rPr>
    </w:lvl>
    <w:lvl w:ilvl="1">
      <w:start w:val="1"/>
      <w:numFmt w:val="decimal"/>
      <w:lvlText w:val="%2."/>
      <w:lvlJc w:val="left"/>
      <w:pPr>
        <w:ind w:left="90" w:hanging="360"/>
      </w:p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num w:numId="1" w16cid:durableId="98526586">
    <w:abstractNumId w:val="0"/>
  </w:num>
  <w:num w:numId="2" w16cid:durableId="1426345648">
    <w:abstractNumId w:val="7"/>
  </w:num>
  <w:num w:numId="3" w16cid:durableId="759712955">
    <w:abstractNumId w:val="9"/>
  </w:num>
  <w:num w:numId="4" w16cid:durableId="1124731328">
    <w:abstractNumId w:val="8"/>
  </w:num>
  <w:num w:numId="5" w16cid:durableId="362904756">
    <w:abstractNumId w:val="5"/>
  </w:num>
  <w:num w:numId="6" w16cid:durableId="895512553">
    <w:abstractNumId w:val="6"/>
  </w:num>
  <w:num w:numId="7" w16cid:durableId="927662185">
    <w:abstractNumId w:val="10"/>
  </w:num>
  <w:num w:numId="8" w16cid:durableId="419719132">
    <w:abstractNumId w:val="3"/>
  </w:num>
  <w:num w:numId="9" w16cid:durableId="1808206672">
    <w:abstractNumId w:val="4"/>
  </w:num>
  <w:num w:numId="10" w16cid:durableId="353387864">
    <w:abstractNumId w:val="1"/>
  </w:num>
  <w:num w:numId="11" w16cid:durableId="720597080">
    <w:abstractNumId w:val="11"/>
  </w:num>
  <w:num w:numId="12" w16cid:durableId="67310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FCF"/>
    <w:rsid w:val="00181990"/>
    <w:rsid w:val="00297FCF"/>
    <w:rsid w:val="00BC4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405B0"/>
  <w15:docId w15:val="{42B56649-AB10-4013-80C0-82A21C959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e">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live.myvrspot.com/iframe?v=fNDNhNWI0ZGI4OWI4OTYxOTg3NWRiNjc1OTJjOWI0ZTY"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docs.google.com/presentation/d/1PKA_5aJqUiXGvFrskYBHMA8PYAjp3_z2_LU3EYsckaM/edit?usp=sharin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ve.myvrspot.com/iframe?v=fZmEyNzgxYmJmZTgxMGMzOWI5NzBmMmY5MThlMDI2NmE" TargetMode="External"/><Relationship Id="rId5" Type="http://schemas.openxmlformats.org/officeDocument/2006/relationships/footnotes" Target="footnotes.xml"/><Relationship Id="rId15" Type="http://schemas.openxmlformats.org/officeDocument/2006/relationships/hyperlink" Target="https://live.myvrspot.com/iframe?v=fNDU4YmU1OGMxYzgxNzNiMjEwYzA0YjUzNzU3OTM3OWY" TargetMode="External"/><Relationship Id="rId10" Type="http://schemas.openxmlformats.org/officeDocument/2006/relationships/image" Target="media/image6.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rive.google.com/file/d/1kSU1KbCJq2SJGreDRdnI_nJgCBSON5ss/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7264</Words>
  <Characters>41408</Characters>
  <Application>Microsoft Office Word</Application>
  <DocSecurity>0</DocSecurity>
  <Lines>345</Lines>
  <Paragraphs>97</Paragraphs>
  <ScaleCrop>false</ScaleCrop>
  <Company/>
  <LinksUpToDate>false</LinksUpToDate>
  <CharactersWithSpaces>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2022-10-06T15:22:00Z</dcterms:created>
  <dcterms:modified xsi:type="dcterms:W3CDTF">2022-10-06T15:22:00Z</dcterms:modified>
</cp:coreProperties>
</file>